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CD" w:rsidRPr="00692D4B" w:rsidRDefault="005E19CD" w:rsidP="00A50D98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 w:rsidRPr="00692D4B">
        <w:rPr>
          <w:sz w:val="26"/>
          <w:szCs w:val="26"/>
        </w:rPr>
        <w:t>О проведении информационной кампании</w:t>
      </w:r>
    </w:p>
    <w:p w:rsidR="00BE4ADB" w:rsidRPr="00692D4B" w:rsidRDefault="005E19CD" w:rsidP="00A50D98">
      <w:pPr>
        <w:jc w:val="center"/>
        <w:rPr>
          <w:rFonts w:ascii="Times New Roman" w:hAnsi="Times New Roman" w:cs="Times New Roman"/>
          <w:sz w:val="26"/>
          <w:szCs w:val="26"/>
        </w:rPr>
      </w:pPr>
      <w:r w:rsidRPr="00692D4B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554C22" w:rsidRPr="00692D4B">
        <w:rPr>
          <w:rFonts w:ascii="Times New Roman" w:hAnsi="Times New Roman" w:cs="Times New Roman"/>
          <w:sz w:val="26"/>
          <w:szCs w:val="26"/>
        </w:rPr>
        <w:t>популяризации Системы быстрых платежей</w:t>
      </w:r>
    </w:p>
    <w:p w:rsidR="00554C22" w:rsidRPr="00692D4B" w:rsidRDefault="004B5104" w:rsidP="00554C22">
      <w:pPr>
        <w:pStyle w:val="Default"/>
        <w:spacing w:before="96"/>
        <w:ind w:firstLine="851"/>
        <w:jc w:val="both"/>
        <w:rPr>
          <w:sz w:val="26"/>
          <w:szCs w:val="26"/>
        </w:rPr>
      </w:pPr>
      <w:r w:rsidRPr="00692D4B">
        <w:rPr>
          <w:sz w:val="26"/>
          <w:szCs w:val="26"/>
        </w:rPr>
        <w:t>В целях информирования субъектов бизнеса о действующем финансовом сервисе Банка России – Системе быстрых платежей</w:t>
      </w:r>
      <w:r w:rsidR="002E27AB" w:rsidRPr="00692D4B">
        <w:rPr>
          <w:sz w:val="26"/>
          <w:szCs w:val="26"/>
        </w:rPr>
        <w:t xml:space="preserve"> на официальном сайте С</w:t>
      </w:r>
      <w:r w:rsidR="00D60762">
        <w:rPr>
          <w:sz w:val="26"/>
          <w:szCs w:val="26"/>
        </w:rPr>
        <w:t>истемы быстрых платежей</w:t>
      </w:r>
      <w:r w:rsidR="002E27AB" w:rsidRPr="00692D4B">
        <w:rPr>
          <w:sz w:val="26"/>
          <w:szCs w:val="26"/>
        </w:rPr>
        <w:t xml:space="preserve"> (</w:t>
      </w:r>
      <w:hyperlink r:id="rId6" w:history="1">
        <w:r w:rsidR="002E27AB" w:rsidRPr="00692D4B">
          <w:rPr>
            <w:rStyle w:val="a5"/>
            <w:sz w:val="26"/>
            <w:szCs w:val="26"/>
          </w:rPr>
          <w:t>https://sbp.nspk.ru/</w:t>
        </w:r>
      </w:hyperlink>
      <w:r w:rsidR="002E27AB" w:rsidRPr="00692D4B">
        <w:rPr>
          <w:sz w:val="26"/>
          <w:szCs w:val="26"/>
        </w:rPr>
        <w:t>) размещена п</w:t>
      </w:r>
      <w:r w:rsidR="00554C22" w:rsidRPr="00692D4B">
        <w:rPr>
          <w:sz w:val="26"/>
          <w:szCs w:val="26"/>
        </w:rPr>
        <w:t xml:space="preserve">одробная информация, а также список банков, подключенных к </w:t>
      </w:r>
      <w:r w:rsidR="002E27AB" w:rsidRPr="00692D4B">
        <w:rPr>
          <w:sz w:val="26"/>
          <w:szCs w:val="26"/>
        </w:rPr>
        <w:t>СБП</w:t>
      </w:r>
      <w:r w:rsidR="00554C22" w:rsidRPr="00692D4B">
        <w:rPr>
          <w:sz w:val="26"/>
          <w:szCs w:val="26"/>
        </w:rPr>
        <w:t xml:space="preserve">. </w:t>
      </w:r>
    </w:p>
    <w:p w:rsidR="00554C22" w:rsidRPr="00692D4B" w:rsidRDefault="00554C22" w:rsidP="00554C22">
      <w:pPr>
        <w:pStyle w:val="Default"/>
        <w:spacing w:before="96"/>
        <w:ind w:firstLine="851"/>
        <w:jc w:val="both"/>
        <w:rPr>
          <w:sz w:val="26"/>
          <w:szCs w:val="26"/>
        </w:rPr>
      </w:pPr>
      <w:r w:rsidRPr="00692D4B">
        <w:rPr>
          <w:sz w:val="26"/>
          <w:szCs w:val="26"/>
        </w:rPr>
        <w:t xml:space="preserve">В разделе «Бизнесу» на указанном сайте содержится информация о внедрении QR-оплаты товаров (работ, услуг) через Систему быстрых платежей, как одного из способов снижения комиссии за </w:t>
      </w:r>
      <w:proofErr w:type="gramStart"/>
      <w:r w:rsidRPr="00692D4B">
        <w:rPr>
          <w:sz w:val="26"/>
          <w:szCs w:val="26"/>
        </w:rPr>
        <w:t>торговый</w:t>
      </w:r>
      <w:proofErr w:type="gramEnd"/>
      <w:r w:rsidRPr="00692D4B">
        <w:rPr>
          <w:sz w:val="26"/>
          <w:szCs w:val="26"/>
        </w:rPr>
        <w:t xml:space="preserve"> </w:t>
      </w:r>
      <w:proofErr w:type="spellStart"/>
      <w:r w:rsidRPr="00692D4B">
        <w:rPr>
          <w:sz w:val="26"/>
          <w:szCs w:val="26"/>
        </w:rPr>
        <w:t>эквайринг</w:t>
      </w:r>
      <w:proofErr w:type="spellEnd"/>
      <w:r w:rsidRPr="00692D4B">
        <w:rPr>
          <w:sz w:val="26"/>
          <w:szCs w:val="26"/>
        </w:rPr>
        <w:t>, а также подробная инструкция по подключению.</w:t>
      </w:r>
    </w:p>
    <w:p w:rsidR="00F661C7" w:rsidRPr="00692D4B" w:rsidRDefault="00554C22" w:rsidP="00554C22">
      <w:pPr>
        <w:ind w:firstLine="851"/>
        <w:rPr>
          <w:rFonts w:ascii="Times New Roman" w:hAnsi="Times New Roman" w:cs="Times New Roman"/>
          <w:color w:val="0000FF"/>
          <w:sz w:val="26"/>
          <w:szCs w:val="26"/>
        </w:rPr>
      </w:pPr>
      <w:r w:rsidRPr="00692D4B">
        <w:rPr>
          <w:rFonts w:ascii="Times New Roman" w:hAnsi="Times New Roman" w:cs="Times New Roman"/>
          <w:sz w:val="26"/>
          <w:szCs w:val="26"/>
        </w:rPr>
        <w:t xml:space="preserve">Кроме того, Банком России на канале </w:t>
      </w:r>
      <w:proofErr w:type="spellStart"/>
      <w:r w:rsidRPr="00692D4B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692D4B">
        <w:rPr>
          <w:rFonts w:ascii="Times New Roman" w:hAnsi="Times New Roman" w:cs="Times New Roman"/>
          <w:sz w:val="26"/>
          <w:szCs w:val="26"/>
        </w:rPr>
        <w:t xml:space="preserve"> реализуется проект «Деньги для дела», где рассказывается о финансовых инструментах для бизнеса. Ознакомиться с публикацией «Деньги для дела. Система быстрых платежей» можно по ссылке: </w:t>
      </w:r>
      <w:r w:rsidRPr="00692D4B">
        <w:rPr>
          <w:rFonts w:ascii="Times New Roman" w:hAnsi="Times New Roman" w:cs="Times New Roman"/>
          <w:color w:val="0000FF"/>
          <w:sz w:val="26"/>
          <w:szCs w:val="26"/>
        </w:rPr>
        <w:t xml:space="preserve">https://www.youtube.com/watch?v=_d6BTL4nIXg </w:t>
      </w:r>
    </w:p>
    <w:p w:rsidR="00554C22" w:rsidRPr="00692D4B" w:rsidRDefault="00D60762" w:rsidP="009E5E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 представлена </w:t>
      </w:r>
      <w:r w:rsidRPr="00D60762">
        <w:rPr>
          <w:rFonts w:ascii="Times New Roman" w:hAnsi="Times New Roman" w:cs="Times New Roman"/>
          <w:b/>
          <w:sz w:val="26"/>
          <w:szCs w:val="26"/>
        </w:rPr>
        <w:t>к</w:t>
      </w:r>
      <w:r w:rsidR="00E81ED4" w:rsidRPr="00D60762">
        <w:rPr>
          <w:rFonts w:ascii="Times New Roman" w:hAnsi="Times New Roman" w:cs="Times New Roman"/>
          <w:b/>
          <w:sz w:val="26"/>
          <w:szCs w:val="26"/>
        </w:rPr>
        <w:t>раткая информация</w:t>
      </w:r>
      <w:r w:rsidR="00E81ED4" w:rsidRPr="00692D4B">
        <w:rPr>
          <w:rFonts w:ascii="Times New Roman" w:hAnsi="Times New Roman" w:cs="Times New Roman"/>
          <w:sz w:val="26"/>
          <w:szCs w:val="26"/>
        </w:rPr>
        <w:t xml:space="preserve"> о </w:t>
      </w:r>
      <w:r w:rsidR="009E5E10" w:rsidRPr="00692D4B">
        <w:rPr>
          <w:rFonts w:ascii="Times New Roman" w:hAnsi="Times New Roman" w:cs="Times New Roman"/>
          <w:sz w:val="26"/>
          <w:szCs w:val="26"/>
        </w:rPr>
        <w:t>С</w:t>
      </w:r>
      <w:r w:rsidR="00E81ED4" w:rsidRPr="00692D4B">
        <w:rPr>
          <w:rFonts w:ascii="Times New Roman" w:hAnsi="Times New Roman" w:cs="Times New Roman"/>
          <w:sz w:val="26"/>
          <w:szCs w:val="26"/>
        </w:rPr>
        <w:t>истем</w:t>
      </w:r>
      <w:r>
        <w:rPr>
          <w:rFonts w:ascii="Times New Roman" w:hAnsi="Times New Roman" w:cs="Times New Roman"/>
          <w:sz w:val="26"/>
          <w:szCs w:val="26"/>
        </w:rPr>
        <w:t>е быстрых платежей</w:t>
      </w:r>
      <w:r w:rsidR="009E5E10" w:rsidRPr="00692D4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7"/>
        <w:tblW w:w="10564" w:type="dxa"/>
        <w:tblLook w:val="04A0" w:firstRow="1" w:lastRow="0" w:firstColumn="1" w:lastColumn="0" w:noHBand="0" w:noVBand="1"/>
      </w:tblPr>
      <w:tblGrid>
        <w:gridCol w:w="10564"/>
      </w:tblGrid>
      <w:tr w:rsidR="00E30983" w:rsidRPr="00692D4B" w:rsidTr="00FE3474">
        <w:tc>
          <w:tcPr>
            <w:tcW w:w="105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06"/>
            </w:tblGrid>
            <w:tr w:rsidR="00E30983" w:rsidRPr="00692D4B" w:rsidTr="00FE3474">
              <w:trPr>
                <w:trHeight w:val="1918"/>
              </w:trPr>
              <w:tc>
                <w:tcPr>
                  <w:tcW w:w="10206" w:type="dxa"/>
                </w:tcPr>
                <w:p w:rsidR="00E30983" w:rsidRPr="00692D4B" w:rsidRDefault="00E30983" w:rsidP="00FE3474">
                  <w:pPr>
                    <w:pStyle w:val="a6"/>
                    <w:ind w:right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2D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92D4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Что такое СБП</w:t>
                  </w:r>
                </w:p>
                <w:p w:rsidR="00E30983" w:rsidRPr="00692D4B" w:rsidRDefault="00E30983" w:rsidP="00FE3474">
                  <w:pPr>
                    <w:pStyle w:val="a6"/>
                    <w:ind w:right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2D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Это сервис, с помощью которого можно совершать межбанковские переводы по номеру мобильного телефона круглосуточно, без праздников и выходных. Комиссии за такие переводы низки или вовсе отсутствуют. К системе уже </w:t>
                  </w:r>
                  <w:proofErr w:type="gramStart"/>
                  <w:r w:rsidRPr="00692D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подключены</w:t>
                  </w:r>
                  <w:proofErr w:type="gramEnd"/>
                  <w:r w:rsidRPr="00692D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более 200 банков, включая крупнейшие. СБП также позволяет оплачивать </w:t>
                  </w:r>
                  <w:proofErr w:type="gramStart"/>
                  <w:r w:rsidRPr="00692D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покупки</w:t>
                  </w:r>
                  <w:proofErr w:type="gramEnd"/>
                  <w:r w:rsidRPr="00692D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том числе по QR-коду и получать выплаты от организаций.</w:t>
                  </w:r>
                </w:p>
              </w:tc>
            </w:tr>
          </w:tbl>
          <w:p w:rsidR="00E30983" w:rsidRPr="00692D4B" w:rsidRDefault="00E30983" w:rsidP="00FE3474">
            <w:pPr>
              <w:pStyle w:val="a6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983" w:rsidRPr="00692D4B" w:rsidTr="00FE3474">
        <w:tc>
          <w:tcPr>
            <w:tcW w:w="10564" w:type="dxa"/>
          </w:tcPr>
          <w:tbl>
            <w:tblPr>
              <w:tblW w:w="1034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48"/>
            </w:tblGrid>
            <w:tr w:rsidR="0092104B" w:rsidRPr="00692D4B" w:rsidTr="00FE3474">
              <w:trPr>
                <w:trHeight w:val="1021"/>
              </w:trPr>
              <w:tc>
                <w:tcPr>
                  <w:tcW w:w="10348" w:type="dxa"/>
                </w:tcPr>
                <w:p w:rsidR="0092104B" w:rsidRPr="00692D4B" w:rsidRDefault="0092104B" w:rsidP="00FE3474">
                  <w:pPr>
                    <w:pStyle w:val="a6"/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2D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92D4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Основные цели создания СБП </w:t>
                  </w:r>
                  <w:r w:rsidRPr="00692D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России – это содействие конкуренции, повышение финансовой доступности, повышение качества платежных услуг, снижение издержек для бизнеса и стоимости для населения</w:t>
                  </w:r>
                </w:p>
              </w:tc>
            </w:tr>
          </w:tbl>
          <w:p w:rsidR="00E30983" w:rsidRPr="00692D4B" w:rsidRDefault="00E30983" w:rsidP="00FE3474">
            <w:pPr>
              <w:pStyle w:val="a6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983" w:rsidRPr="00692D4B" w:rsidTr="00FE3474">
        <w:tc>
          <w:tcPr>
            <w:tcW w:w="10564" w:type="dxa"/>
          </w:tcPr>
          <w:tbl>
            <w:tblPr>
              <w:tblW w:w="102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06"/>
            </w:tblGrid>
            <w:tr w:rsidR="0092104B" w:rsidRPr="00692D4B" w:rsidTr="00FE3474">
              <w:trPr>
                <w:trHeight w:val="722"/>
              </w:trPr>
              <w:tc>
                <w:tcPr>
                  <w:tcW w:w="10206" w:type="dxa"/>
                </w:tcPr>
                <w:p w:rsidR="0092104B" w:rsidRPr="00692D4B" w:rsidRDefault="0092104B" w:rsidP="00FE3474">
                  <w:pPr>
                    <w:pStyle w:val="Default"/>
                    <w:ind w:right="33"/>
                    <w:jc w:val="both"/>
                    <w:rPr>
                      <w:sz w:val="26"/>
                      <w:szCs w:val="26"/>
                    </w:rPr>
                  </w:pPr>
                  <w:r w:rsidRPr="00692D4B">
                    <w:rPr>
                      <w:sz w:val="26"/>
                      <w:szCs w:val="26"/>
                    </w:rPr>
                    <w:t xml:space="preserve"> </w:t>
                  </w:r>
                  <w:r w:rsidRPr="00692D4B">
                    <w:rPr>
                      <w:b/>
                      <w:bCs/>
                      <w:sz w:val="26"/>
                      <w:szCs w:val="26"/>
                    </w:rPr>
                    <w:t>Возможности СБП</w:t>
                  </w:r>
                  <w:r w:rsidRPr="00692D4B">
                    <w:rPr>
                      <w:sz w:val="26"/>
                      <w:szCs w:val="26"/>
                    </w:rPr>
                    <w:t>: перевод между физическими лицами СБП, а также один из способов приема платежей, а также осуществления выплат физическим лицам</w:t>
                  </w:r>
                </w:p>
              </w:tc>
            </w:tr>
          </w:tbl>
          <w:p w:rsidR="00E30983" w:rsidRPr="00692D4B" w:rsidRDefault="00E30983" w:rsidP="00FE3474">
            <w:pPr>
              <w:pStyle w:val="a6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D4B" w:rsidRPr="00692D4B" w:rsidTr="00FE3474">
        <w:tc>
          <w:tcPr>
            <w:tcW w:w="10564" w:type="dxa"/>
          </w:tcPr>
          <w:p w:rsidR="00692D4B" w:rsidRPr="00692D4B" w:rsidRDefault="00692D4B" w:rsidP="00692D4B">
            <w:pPr>
              <w:pStyle w:val="Default"/>
              <w:tabs>
                <w:tab w:val="left" w:pos="10065"/>
              </w:tabs>
              <w:ind w:right="283"/>
              <w:jc w:val="both"/>
              <w:rPr>
                <w:sz w:val="26"/>
                <w:szCs w:val="26"/>
              </w:rPr>
            </w:pPr>
            <w:r w:rsidRPr="00692D4B">
              <w:rPr>
                <w:b/>
                <w:bCs/>
                <w:sz w:val="26"/>
                <w:szCs w:val="26"/>
              </w:rPr>
              <w:t>Преимущества СБП для бизнеса</w:t>
            </w:r>
            <w:r w:rsidRPr="00692D4B">
              <w:rPr>
                <w:sz w:val="26"/>
                <w:szCs w:val="26"/>
              </w:rPr>
              <w:t>:</w:t>
            </w:r>
          </w:p>
          <w:p w:rsidR="00692D4B" w:rsidRPr="00692D4B" w:rsidRDefault="00692D4B" w:rsidP="00692D4B">
            <w:pPr>
              <w:pStyle w:val="Default"/>
              <w:tabs>
                <w:tab w:val="left" w:pos="10065"/>
              </w:tabs>
              <w:ind w:right="283" w:firstLine="597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- снижение издержек за счет более низкой комиссии банков для бизнеса (Банком России нормативно установлены максимально возможные значения комиссий, и они значительно ниже большинства существующих на рынке альтернативных платежных решений);</w:t>
            </w:r>
          </w:p>
          <w:p w:rsidR="00692D4B" w:rsidRPr="00692D4B" w:rsidRDefault="00692D4B" w:rsidP="00692D4B">
            <w:pPr>
              <w:pStyle w:val="Default"/>
              <w:tabs>
                <w:tab w:val="left" w:pos="10065"/>
              </w:tabs>
              <w:ind w:right="283" w:firstLine="597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 xml:space="preserve">- простота подключения (как правило, не требуется приобретения дополнительного оборудования и возможно </w:t>
            </w:r>
            <w:proofErr w:type="spellStart"/>
            <w:r w:rsidRPr="00692D4B">
              <w:rPr>
                <w:sz w:val="26"/>
                <w:szCs w:val="26"/>
              </w:rPr>
              <w:t>переиспользование</w:t>
            </w:r>
            <w:proofErr w:type="spellEnd"/>
            <w:r w:rsidRPr="00692D4B">
              <w:rPr>
                <w:sz w:val="26"/>
                <w:szCs w:val="26"/>
              </w:rPr>
              <w:t xml:space="preserve"> существующего; СБП позволяет организовать прием платежей и без использования какого-либо оборудования);</w:t>
            </w:r>
          </w:p>
          <w:p w:rsidR="00692D4B" w:rsidRPr="00692D4B" w:rsidRDefault="00692D4B" w:rsidP="00692D4B">
            <w:pPr>
              <w:pStyle w:val="Default"/>
              <w:tabs>
                <w:tab w:val="left" w:pos="10065"/>
              </w:tabs>
              <w:ind w:right="283" w:firstLine="597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- скорость зачисления платежей на расчетный счет получателя (мгновенно, т.е. в течение нескольких секунд, что позволяет снизить вероятность возникновения кассовых разрывов и повышает оборачиваемость средств);</w:t>
            </w:r>
          </w:p>
          <w:p w:rsidR="00692D4B" w:rsidRPr="00692D4B" w:rsidRDefault="00692D4B" w:rsidP="00692D4B">
            <w:pPr>
              <w:pStyle w:val="Default"/>
              <w:ind w:right="283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- возможность приема платежей повсеместно (в любых каналах взаимодействия с клиентами; возможность формирования нового пользовательского опыта взаимодействия с клиентами, приводящая к повышению конверсии платежей, лояльности клиентов и клиентской базы в целом)</w:t>
            </w:r>
          </w:p>
        </w:tc>
      </w:tr>
      <w:tr w:rsidR="00692D4B" w:rsidRPr="00692D4B" w:rsidTr="00FE3474">
        <w:tc>
          <w:tcPr>
            <w:tcW w:w="10564" w:type="dxa"/>
          </w:tcPr>
          <w:p w:rsidR="00692D4B" w:rsidRPr="00692D4B" w:rsidRDefault="00692D4B" w:rsidP="00692D4B">
            <w:pPr>
              <w:pStyle w:val="Default"/>
              <w:tabs>
                <w:tab w:val="left" w:pos="10065"/>
              </w:tabs>
              <w:ind w:right="283"/>
              <w:jc w:val="both"/>
              <w:rPr>
                <w:sz w:val="26"/>
                <w:szCs w:val="26"/>
              </w:rPr>
            </w:pPr>
            <w:r w:rsidRPr="00692D4B">
              <w:rPr>
                <w:b/>
                <w:bCs/>
                <w:sz w:val="26"/>
                <w:szCs w:val="26"/>
              </w:rPr>
              <w:t>Преимущества СБП для клиентов бизнеса (плательщиков</w:t>
            </w:r>
            <w:r w:rsidRPr="00692D4B">
              <w:rPr>
                <w:sz w:val="26"/>
                <w:szCs w:val="26"/>
              </w:rPr>
              <w:t>):</w:t>
            </w:r>
          </w:p>
          <w:p w:rsidR="00692D4B" w:rsidRPr="00692D4B" w:rsidRDefault="00692D4B" w:rsidP="00692D4B">
            <w:pPr>
              <w:pStyle w:val="Default"/>
              <w:tabs>
                <w:tab w:val="left" w:pos="10065"/>
              </w:tabs>
              <w:ind w:right="283" w:firstLine="34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- экономия (комиссия с плательщика за совершение оплаты через СБП не взимается);</w:t>
            </w:r>
          </w:p>
          <w:p w:rsidR="00692D4B" w:rsidRPr="00692D4B" w:rsidRDefault="00692D4B" w:rsidP="00692D4B">
            <w:pPr>
              <w:pStyle w:val="Default"/>
              <w:tabs>
                <w:tab w:val="left" w:pos="10065"/>
              </w:tabs>
              <w:ind w:right="283" w:firstLine="34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- простота (это всегда бесконтактные платежи; не требуется указывать какие-либо реквизиты своего платежного инструмента);</w:t>
            </w:r>
          </w:p>
          <w:p w:rsidR="00692D4B" w:rsidRDefault="00692D4B" w:rsidP="00692D4B">
            <w:pPr>
              <w:pStyle w:val="Default"/>
              <w:tabs>
                <w:tab w:val="left" w:pos="10065"/>
              </w:tabs>
              <w:ind w:right="283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- безопасность (не требуется указывать реквизиты своего платежного инструмента в точке продаж, например, на сайте или в мобильном приложении продавца).</w:t>
            </w:r>
          </w:p>
          <w:p w:rsidR="00D60762" w:rsidRPr="00692D4B" w:rsidRDefault="00D60762" w:rsidP="00692D4B">
            <w:pPr>
              <w:pStyle w:val="Default"/>
              <w:tabs>
                <w:tab w:val="left" w:pos="10065"/>
              </w:tabs>
              <w:ind w:right="283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92D4B" w:rsidRPr="00692D4B" w:rsidTr="00FE3474">
        <w:tc>
          <w:tcPr>
            <w:tcW w:w="10564" w:type="dxa"/>
          </w:tcPr>
          <w:p w:rsidR="00692D4B" w:rsidRPr="00692D4B" w:rsidRDefault="00692D4B" w:rsidP="00692D4B">
            <w:pPr>
              <w:pStyle w:val="Default"/>
              <w:tabs>
                <w:tab w:val="left" w:pos="10065"/>
              </w:tabs>
              <w:ind w:right="283"/>
              <w:jc w:val="both"/>
              <w:rPr>
                <w:b/>
                <w:bCs/>
                <w:sz w:val="26"/>
                <w:szCs w:val="26"/>
              </w:rPr>
            </w:pPr>
            <w:r w:rsidRPr="00692D4B">
              <w:rPr>
                <w:b/>
                <w:bCs/>
                <w:sz w:val="26"/>
                <w:szCs w:val="26"/>
              </w:rPr>
              <w:lastRenderedPageBreak/>
              <w:t xml:space="preserve">Сценарии оплаты через СБП </w:t>
            </w:r>
            <w:r w:rsidRPr="00692D4B">
              <w:rPr>
                <w:sz w:val="26"/>
                <w:szCs w:val="26"/>
              </w:rPr>
              <w:t xml:space="preserve">(варианты использования СБП при приеме платежей практически неограниченны, например, оплата по QR на платежке, по QR на кассе, по QR на экране ТВ, по QR в </w:t>
            </w:r>
            <w:proofErr w:type="spellStart"/>
            <w:r w:rsidRPr="00692D4B">
              <w:rPr>
                <w:sz w:val="26"/>
                <w:szCs w:val="26"/>
              </w:rPr>
              <w:t>вендинговом</w:t>
            </w:r>
            <w:proofErr w:type="spellEnd"/>
            <w:r w:rsidRPr="00692D4B">
              <w:rPr>
                <w:sz w:val="26"/>
                <w:szCs w:val="26"/>
              </w:rPr>
              <w:t xml:space="preserve"> автомате, по платежной ссылке (кнопке) в мобильном приложении или мобильном сайте продавца, по платежной ссылке </w:t>
            </w:r>
            <w:proofErr w:type="gramStart"/>
            <w:r w:rsidRPr="00692D4B">
              <w:rPr>
                <w:sz w:val="26"/>
                <w:szCs w:val="26"/>
              </w:rPr>
              <w:t>в</w:t>
            </w:r>
            <w:proofErr w:type="gramEnd"/>
            <w:r w:rsidRPr="00692D4B">
              <w:rPr>
                <w:sz w:val="26"/>
                <w:szCs w:val="26"/>
              </w:rPr>
              <w:t xml:space="preserve"> </w:t>
            </w:r>
            <w:proofErr w:type="spellStart"/>
            <w:r w:rsidRPr="00692D4B">
              <w:rPr>
                <w:sz w:val="26"/>
                <w:szCs w:val="26"/>
              </w:rPr>
              <w:t>мессенджере</w:t>
            </w:r>
            <w:proofErr w:type="spellEnd"/>
            <w:r w:rsidRPr="00692D4B">
              <w:rPr>
                <w:sz w:val="26"/>
                <w:szCs w:val="26"/>
              </w:rPr>
              <w:t xml:space="preserve"> или </w:t>
            </w:r>
            <w:proofErr w:type="spellStart"/>
            <w:r w:rsidRPr="00692D4B">
              <w:rPr>
                <w:sz w:val="26"/>
                <w:szCs w:val="26"/>
              </w:rPr>
              <w:t>email</w:t>
            </w:r>
            <w:proofErr w:type="spellEnd"/>
            <w:r w:rsidRPr="00692D4B">
              <w:rPr>
                <w:sz w:val="26"/>
                <w:szCs w:val="26"/>
              </w:rPr>
              <w:t>; и главное, что этим варианты использования не ограничиваются и сам рынок постоянно придумывает все более новые и интересные варианты использования СБП)</w:t>
            </w:r>
          </w:p>
        </w:tc>
      </w:tr>
      <w:tr w:rsidR="00E30983" w:rsidRPr="00692D4B" w:rsidTr="00FE3474">
        <w:tc>
          <w:tcPr>
            <w:tcW w:w="105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4"/>
            </w:tblGrid>
            <w:tr w:rsidR="0092104B" w:rsidRPr="00692D4B" w:rsidTr="009E5E10">
              <w:trPr>
                <w:trHeight w:val="2741"/>
              </w:trPr>
              <w:tc>
                <w:tcPr>
                  <w:tcW w:w="9354" w:type="dxa"/>
                </w:tcPr>
                <w:p w:rsidR="0092104B" w:rsidRPr="00692D4B" w:rsidRDefault="0092104B" w:rsidP="00FE3474">
                  <w:pPr>
                    <w:pStyle w:val="Default"/>
                    <w:ind w:right="34"/>
                    <w:jc w:val="both"/>
                    <w:rPr>
                      <w:sz w:val="26"/>
                      <w:szCs w:val="26"/>
                    </w:rPr>
                  </w:pPr>
                  <w:r w:rsidRPr="00692D4B">
                    <w:rPr>
                      <w:sz w:val="26"/>
                      <w:szCs w:val="26"/>
                    </w:rPr>
                    <w:t xml:space="preserve"> </w:t>
                  </w:r>
                  <w:r w:rsidRPr="00692D4B">
                    <w:rPr>
                      <w:b/>
                      <w:bCs/>
                      <w:sz w:val="26"/>
                      <w:szCs w:val="26"/>
                    </w:rPr>
                    <w:t>Тарифы СБП</w:t>
                  </w:r>
                  <w:r w:rsidRPr="00692D4B">
                    <w:rPr>
                      <w:sz w:val="26"/>
                      <w:szCs w:val="26"/>
                    </w:rPr>
                    <w:t>:</w:t>
                  </w:r>
                </w:p>
                <w:p w:rsidR="0092104B" w:rsidRPr="00692D4B" w:rsidRDefault="0092104B" w:rsidP="00FE3474">
                  <w:pPr>
                    <w:pStyle w:val="Default"/>
                    <w:ind w:right="34"/>
                    <w:jc w:val="both"/>
                    <w:rPr>
                      <w:sz w:val="26"/>
                      <w:szCs w:val="26"/>
                    </w:rPr>
                  </w:pPr>
                  <w:r w:rsidRPr="00692D4B">
                    <w:rPr>
                      <w:i/>
                      <w:iCs/>
                      <w:sz w:val="26"/>
                      <w:szCs w:val="26"/>
                    </w:rPr>
                    <w:t>Тарифы банков для граждан</w:t>
                  </w:r>
                </w:p>
                <w:p w:rsidR="0092104B" w:rsidRPr="00692D4B" w:rsidRDefault="0092104B" w:rsidP="00FE3474">
                  <w:pPr>
                    <w:pStyle w:val="Default"/>
                    <w:ind w:right="34"/>
                    <w:jc w:val="both"/>
                    <w:rPr>
                      <w:sz w:val="26"/>
                      <w:szCs w:val="26"/>
                    </w:rPr>
                  </w:pPr>
                  <w:r w:rsidRPr="00692D4B">
                    <w:rPr>
                      <w:sz w:val="26"/>
                      <w:szCs w:val="26"/>
                    </w:rPr>
                    <w:t xml:space="preserve">При переводе средств между гражданами: </w:t>
                  </w:r>
                </w:p>
                <w:p w:rsidR="0092104B" w:rsidRPr="00692D4B" w:rsidRDefault="0092104B" w:rsidP="00FE3474">
                  <w:pPr>
                    <w:pStyle w:val="Default"/>
                    <w:numPr>
                      <w:ilvl w:val="0"/>
                      <w:numId w:val="2"/>
                    </w:numPr>
                    <w:ind w:left="34" w:right="34" w:firstLine="0"/>
                    <w:jc w:val="both"/>
                    <w:rPr>
                      <w:sz w:val="26"/>
                      <w:szCs w:val="26"/>
                    </w:rPr>
                  </w:pPr>
                  <w:r w:rsidRPr="00692D4B">
                    <w:rPr>
                      <w:sz w:val="26"/>
                      <w:szCs w:val="26"/>
                    </w:rPr>
                    <w:t xml:space="preserve">на сумму до 100 тыс. рублей в месяц – бесплатно; </w:t>
                  </w:r>
                </w:p>
                <w:p w:rsidR="0092104B" w:rsidRPr="00692D4B" w:rsidRDefault="0092104B" w:rsidP="00FE3474">
                  <w:pPr>
                    <w:pStyle w:val="Default"/>
                    <w:numPr>
                      <w:ilvl w:val="0"/>
                      <w:numId w:val="2"/>
                    </w:numPr>
                    <w:ind w:left="34" w:right="34" w:firstLine="0"/>
                    <w:jc w:val="both"/>
                    <w:rPr>
                      <w:sz w:val="26"/>
                      <w:szCs w:val="26"/>
                    </w:rPr>
                  </w:pPr>
                  <w:r w:rsidRPr="00692D4B">
                    <w:rPr>
                      <w:sz w:val="26"/>
                      <w:szCs w:val="26"/>
                    </w:rPr>
                    <w:t xml:space="preserve">свыше 100 тыс. рублей в месяц – не более 0,5% от суммы перевода, но не более 1,5 тыс. рублей за перевод. </w:t>
                  </w:r>
                </w:p>
                <w:p w:rsidR="0092104B" w:rsidRPr="00692D4B" w:rsidRDefault="0092104B" w:rsidP="00FE3474">
                  <w:pPr>
                    <w:pStyle w:val="Default"/>
                    <w:ind w:right="34"/>
                    <w:jc w:val="both"/>
                    <w:rPr>
                      <w:sz w:val="26"/>
                      <w:szCs w:val="26"/>
                    </w:rPr>
                  </w:pPr>
                  <w:r w:rsidRPr="00692D4B">
                    <w:rPr>
                      <w:sz w:val="26"/>
                      <w:szCs w:val="26"/>
                    </w:rPr>
                    <w:t xml:space="preserve">Суточный лимит банков по переводам с банковских счетов не может быть ниже 150 тысяч рублей. </w:t>
                  </w:r>
                </w:p>
                <w:p w:rsidR="0092104B" w:rsidRPr="00692D4B" w:rsidRDefault="0092104B" w:rsidP="00FE3474">
                  <w:pPr>
                    <w:pStyle w:val="Default"/>
                    <w:ind w:right="34"/>
                    <w:jc w:val="both"/>
                    <w:rPr>
                      <w:sz w:val="26"/>
                      <w:szCs w:val="26"/>
                    </w:rPr>
                  </w:pPr>
                  <w:r w:rsidRPr="00692D4B">
                    <w:rPr>
                      <w:i/>
                      <w:iCs/>
                      <w:sz w:val="26"/>
                      <w:szCs w:val="26"/>
                    </w:rPr>
                    <w:t>Тарифы банков для бизнеса</w:t>
                  </w:r>
                </w:p>
              </w:tc>
            </w:tr>
          </w:tbl>
          <w:p w:rsidR="0092104B" w:rsidRPr="00692D4B" w:rsidRDefault="0092104B" w:rsidP="00FE3474">
            <w:pPr>
              <w:pStyle w:val="Default"/>
              <w:ind w:right="34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 xml:space="preserve">Размер комиссии не превышает 0,7% (для ряда категорий торговых точек – 0,4%). </w:t>
            </w:r>
          </w:p>
          <w:p w:rsidR="00E30983" w:rsidRPr="00692D4B" w:rsidRDefault="0092104B" w:rsidP="00FE3474">
            <w:pPr>
              <w:pStyle w:val="a6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D4B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малого и среднего предпринимательства могут получить возмещение уплаченных комиссий по операциям, совершенным через СБП с 1 июля по 31 декабря 2021 года. За более подробной информацией необходимо обратиться в свой банк. </w:t>
            </w:r>
          </w:p>
        </w:tc>
      </w:tr>
      <w:tr w:rsidR="0050595E" w:rsidRPr="00692D4B" w:rsidTr="00FE3474">
        <w:tc>
          <w:tcPr>
            <w:tcW w:w="10564" w:type="dxa"/>
          </w:tcPr>
          <w:p w:rsidR="0050595E" w:rsidRPr="00692D4B" w:rsidRDefault="0050595E" w:rsidP="00FE3474">
            <w:pPr>
              <w:pStyle w:val="Default"/>
              <w:ind w:right="34"/>
              <w:jc w:val="both"/>
              <w:rPr>
                <w:sz w:val="26"/>
                <w:szCs w:val="26"/>
              </w:rPr>
            </w:pPr>
            <w:r w:rsidRPr="00692D4B">
              <w:rPr>
                <w:b/>
                <w:bCs/>
                <w:sz w:val="26"/>
                <w:szCs w:val="26"/>
              </w:rPr>
              <w:t>Использование СБП</w:t>
            </w:r>
            <w:r w:rsidRPr="00692D4B">
              <w:rPr>
                <w:sz w:val="26"/>
                <w:szCs w:val="26"/>
              </w:rPr>
              <w:t>:</w:t>
            </w:r>
          </w:p>
          <w:p w:rsidR="0050595E" w:rsidRPr="00692D4B" w:rsidRDefault="0050595E" w:rsidP="00FE3474">
            <w:pPr>
              <w:pStyle w:val="Default"/>
              <w:ind w:right="34" w:firstLine="567"/>
              <w:jc w:val="both"/>
              <w:rPr>
                <w:sz w:val="26"/>
                <w:szCs w:val="26"/>
              </w:rPr>
            </w:pPr>
            <w:r w:rsidRPr="00692D4B">
              <w:rPr>
                <w:i/>
                <w:iCs/>
                <w:sz w:val="26"/>
                <w:szCs w:val="26"/>
              </w:rPr>
              <w:t>Как перевести деньги через СБП по номеру телефона?</w:t>
            </w:r>
          </w:p>
          <w:p w:rsidR="0050595E" w:rsidRPr="00692D4B" w:rsidRDefault="0050595E" w:rsidP="00FE3474">
            <w:pPr>
              <w:pStyle w:val="Default"/>
              <w:ind w:right="34" w:firstLine="597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Для того</w:t>
            </w:r>
            <w:proofErr w:type="gramStart"/>
            <w:r w:rsidRPr="00692D4B">
              <w:rPr>
                <w:sz w:val="26"/>
                <w:szCs w:val="26"/>
              </w:rPr>
              <w:t>,</w:t>
            </w:r>
            <w:proofErr w:type="gramEnd"/>
            <w:r w:rsidRPr="00692D4B">
              <w:rPr>
                <w:sz w:val="26"/>
                <w:szCs w:val="26"/>
              </w:rPr>
              <w:t xml:space="preserve"> чтобы перевести деньги по номеру мобильного телефона себе или другому человеку между счетами в разных банках, нужно, чтобы банк отправителя и банк получателя были подключены к СБП.</w:t>
            </w:r>
          </w:p>
          <w:p w:rsidR="0050595E" w:rsidRPr="00692D4B" w:rsidRDefault="0050595E" w:rsidP="00FE3474">
            <w:pPr>
              <w:pStyle w:val="Default"/>
              <w:ind w:right="34" w:firstLine="597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Перевод доступен в мобильных приложениях или через Интернет-банк (уточняйте информацию в своей кредитной организации).</w:t>
            </w:r>
          </w:p>
          <w:p w:rsidR="0050595E" w:rsidRPr="00692D4B" w:rsidRDefault="0050595E" w:rsidP="00FE3474">
            <w:pPr>
              <w:pStyle w:val="Default"/>
              <w:ind w:right="34" w:firstLine="597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Шаги:</w:t>
            </w:r>
          </w:p>
          <w:p w:rsidR="0050595E" w:rsidRPr="00692D4B" w:rsidRDefault="0050595E" w:rsidP="00FE3474">
            <w:pPr>
              <w:pStyle w:val="Default"/>
              <w:ind w:right="34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1.Откройте приложение банка и выберите функцию перевода через СБП</w:t>
            </w:r>
          </w:p>
          <w:p w:rsidR="0050595E" w:rsidRPr="00692D4B" w:rsidRDefault="0050595E" w:rsidP="00FE3474">
            <w:pPr>
              <w:pStyle w:val="Default"/>
              <w:ind w:right="34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2.Укажите номер телефона получателя. Если перевод между своими счетами — введите свой номер</w:t>
            </w:r>
          </w:p>
          <w:p w:rsidR="0050595E" w:rsidRPr="00692D4B" w:rsidRDefault="0050595E" w:rsidP="00FE3474">
            <w:pPr>
              <w:pStyle w:val="Default"/>
              <w:ind w:right="34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3.Выберите банк, на счет в котором нужно перевести деньги</w:t>
            </w:r>
          </w:p>
          <w:p w:rsidR="0050595E" w:rsidRPr="00692D4B" w:rsidRDefault="0050595E" w:rsidP="00FE3474">
            <w:pPr>
              <w:pStyle w:val="Default"/>
              <w:ind w:right="34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4.Введите сумму перевода</w:t>
            </w:r>
          </w:p>
          <w:p w:rsidR="0050595E" w:rsidRPr="00692D4B" w:rsidRDefault="0050595E" w:rsidP="00FE3474">
            <w:pPr>
              <w:pStyle w:val="Default"/>
              <w:ind w:right="34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5.Проверьте данные, ознакомьтесь с информацией о комиссии банка и подтвердите перевод.</w:t>
            </w:r>
          </w:p>
          <w:p w:rsidR="0050595E" w:rsidRPr="00692D4B" w:rsidRDefault="0050595E" w:rsidP="00FE3474">
            <w:pPr>
              <w:pStyle w:val="Default"/>
              <w:ind w:right="34" w:firstLine="597"/>
              <w:jc w:val="both"/>
              <w:rPr>
                <w:sz w:val="26"/>
                <w:szCs w:val="26"/>
              </w:rPr>
            </w:pPr>
            <w:r w:rsidRPr="00692D4B">
              <w:rPr>
                <w:i/>
                <w:iCs/>
                <w:sz w:val="26"/>
                <w:szCs w:val="26"/>
              </w:rPr>
              <w:t>Как оплатить покупку по QR-коду?</w:t>
            </w:r>
          </w:p>
          <w:p w:rsidR="0050595E" w:rsidRPr="00692D4B" w:rsidRDefault="0050595E" w:rsidP="00FE3474">
            <w:pPr>
              <w:pStyle w:val="Default"/>
              <w:ind w:right="34" w:firstLine="597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Оплатить покупку можно через мобильные приложения банков, подключенных к СБП, со смартфона, планшета или компьютера.</w:t>
            </w:r>
          </w:p>
          <w:p w:rsidR="0050595E" w:rsidRPr="00692D4B" w:rsidRDefault="0050595E" w:rsidP="00FE3474">
            <w:pPr>
              <w:pStyle w:val="Default"/>
              <w:ind w:right="34" w:firstLine="597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Перед оплатой убедитесь, что продавец поддерживает такой способ оплаты.</w:t>
            </w:r>
          </w:p>
          <w:p w:rsidR="0050595E" w:rsidRPr="00692D4B" w:rsidRDefault="0050595E" w:rsidP="00FE3474">
            <w:pPr>
              <w:pStyle w:val="Default"/>
              <w:ind w:right="34" w:firstLine="597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 xml:space="preserve">Шаги: 1. Откройте приложение банка и выберите функцию перевода через СБП – 2. Наведите камеру телефона на QR-код – 3. Проверьте данные платежа, </w:t>
            </w:r>
            <w:proofErr w:type="gramStart"/>
            <w:r w:rsidRPr="00692D4B">
              <w:rPr>
                <w:sz w:val="26"/>
                <w:szCs w:val="26"/>
              </w:rPr>
              <w:t>включая получателя и сумму и подтвердите платеж</w:t>
            </w:r>
            <w:proofErr w:type="gramEnd"/>
            <w:r w:rsidRPr="00692D4B">
              <w:rPr>
                <w:sz w:val="26"/>
                <w:szCs w:val="26"/>
              </w:rPr>
              <w:t>.</w:t>
            </w:r>
          </w:p>
          <w:p w:rsidR="0050595E" w:rsidRPr="00692D4B" w:rsidRDefault="0050595E" w:rsidP="00FE3474">
            <w:pPr>
              <w:pStyle w:val="Default"/>
              <w:ind w:right="34" w:firstLine="597"/>
              <w:jc w:val="both"/>
              <w:rPr>
                <w:sz w:val="26"/>
                <w:szCs w:val="26"/>
              </w:rPr>
            </w:pPr>
            <w:r w:rsidRPr="00692D4B">
              <w:rPr>
                <w:i/>
                <w:iCs/>
                <w:sz w:val="26"/>
                <w:szCs w:val="26"/>
              </w:rPr>
              <w:t>Как получить выплату по номеру телефона от организации?</w:t>
            </w:r>
          </w:p>
          <w:p w:rsidR="0050595E" w:rsidRPr="00692D4B" w:rsidRDefault="0050595E" w:rsidP="00FE3474">
            <w:pPr>
              <w:pStyle w:val="Default"/>
              <w:ind w:right="34" w:firstLine="597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 xml:space="preserve">Через СБП юридическое лицо может перевести деньги гражданину по номеру телефона. Это могут быть как обычные платежи, так и возврат средств покупателю торговой точкой по ранее совершенной покупке. </w:t>
            </w:r>
          </w:p>
          <w:p w:rsidR="0050595E" w:rsidRPr="00692D4B" w:rsidRDefault="0050595E" w:rsidP="00FE3474">
            <w:pPr>
              <w:pStyle w:val="Default"/>
              <w:ind w:right="34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Для перевода необходимо, чтобы банк организации и банк гражданина были подключены к системе.</w:t>
            </w:r>
          </w:p>
        </w:tc>
      </w:tr>
      <w:tr w:rsidR="0092104B" w:rsidRPr="00692D4B" w:rsidTr="00D60762">
        <w:trPr>
          <w:trHeight w:val="1020"/>
        </w:trPr>
        <w:tc>
          <w:tcPr>
            <w:tcW w:w="10564" w:type="dxa"/>
          </w:tcPr>
          <w:p w:rsidR="0092104B" w:rsidRPr="00692D4B" w:rsidRDefault="0092104B" w:rsidP="00FE3474">
            <w:pPr>
              <w:pStyle w:val="Default"/>
              <w:ind w:right="34"/>
              <w:jc w:val="both"/>
              <w:rPr>
                <w:sz w:val="26"/>
                <w:szCs w:val="26"/>
              </w:rPr>
            </w:pPr>
            <w:r w:rsidRPr="00692D4B">
              <w:rPr>
                <w:b/>
                <w:bCs/>
                <w:sz w:val="26"/>
                <w:szCs w:val="26"/>
              </w:rPr>
              <w:t>Шаги для подключения СБП в своей торговой точке</w:t>
            </w:r>
            <w:r w:rsidRPr="00692D4B">
              <w:rPr>
                <w:sz w:val="26"/>
                <w:szCs w:val="26"/>
              </w:rPr>
              <w:t>:</w:t>
            </w:r>
          </w:p>
          <w:p w:rsidR="0092104B" w:rsidRPr="00692D4B" w:rsidRDefault="0092104B" w:rsidP="00FE3474">
            <w:pPr>
              <w:pStyle w:val="Default"/>
              <w:ind w:right="34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1. Обратиться в банк</w:t>
            </w:r>
          </w:p>
          <w:p w:rsidR="0092104B" w:rsidRPr="00692D4B" w:rsidRDefault="0092104B" w:rsidP="00FE3474">
            <w:pPr>
              <w:pStyle w:val="Default"/>
              <w:ind w:right="34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>2. Подписать документы о подключении СБП</w:t>
            </w:r>
          </w:p>
          <w:p w:rsidR="0092104B" w:rsidRPr="00692D4B" w:rsidRDefault="0092104B" w:rsidP="00FE3474">
            <w:pPr>
              <w:pStyle w:val="Default"/>
              <w:ind w:right="34"/>
              <w:jc w:val="both"/>
              <w:rPr>
                <w:sz w:val="26"/>
                <w:szCs w:val="26"/>
              </w:rPr>
            </w:pPr>
            <w:r w:rsidRPr="00692D4B">
              <w:rPr>
                <w:sz w:val="26"/>
                <w:szCs w:val="26"/>
              </w:rPr>
              <w:t xml:space="preserve">3. Произвести интеграцию (при необходимости) </w:t>
            </w:r>
          </w:p>
        </w:tc>
      </w:tr>
    </w:tbl>
    <w:p w:rsidR="00E30983" w:rsidRPr="00692D4B" w:rsidRDefault="00E30983" w:rsidP="00D60762">
      <w:pPr>
        <w:pStyle w:val="a6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E30983" w:rsidRPr="00692D4B" w:rsidSect="005059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3FE"/>
    <w:multiLevelType w:val="hybridMultilevel"/>
    <w:tmpl w:val="4BA67F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71BA0"/>
    <w:multiLevelType w:val="hybridMultilevel"/>
    <w:tmpl w:val="210C3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3F"/>
    <w:rsid w:val="002E27AB"/>
    <w:rsid w:val="004B5104"/>
    <w:rsid w:val="0050595E"/>
    <w:rsid w:val="00554C22"/>
    <w:rsid w:val="005E19CD"/>
    <w:rsid w:val="005E3BDC"/>
    <w:rsid w:val="00692D4B"/>
    <w:rsid w:val="006976F0"/>
    <w:rsid w:val="0092104B"/>
    <w:rsid w:val="009E5E10"/>
    <w:rsid w:val="00A50D98"/>
    <w:rsid w:val="00B1493F"/>
    <w:rsid w:val="00BE4ADB"/>
    <w:rsid w:val="00BF7F2B"/>
    <w:rsid w:val="00D60762"/>
    <w:rsid w:val="00E30983"/>
    <w:rsid w:val="00E81ED4"/>
    <w:rsid w:val="00F661C7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1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E27AB"/>
    <w:rPr>
      <w:color w:val="0000FF" w:themeColor="hyperlink"/>
      <w:u w:val="single"/>
    </w:rPr>
  </w:style>
  <w:style w:type="paragraph" w:styleId="a6">
    <w:name w:val="No Spacing"/>
    <w:uiPriority w:val="1"/>
    <w:qFormat/>
    <w:rsid w:val="00F661C7"/>
    <w:pPr>
      <w:spacing w:after="0" w:line="240" w:lineRule="auto"/>
    </w:pPr>
  </w:style>
  <w:style w:type="table" w:styleId="a7">
    <w:name w:val="Table Grid"/>
    <w:basedOn w:val="a1"/>
    <w:uiPriority w:val="59"/>
    <w:rsid w:val="00E3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1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E27AB"/>
    <w:rPr>
      <w:color w:val="0000FF" w:themeColor="hyperlink"/>
      <w:u w:val="single"/>
    </w:rPr>
  </w:style>
  <w:style w:type="paragraph" w:styleId="a6">
    <w:name w:val="No Spacing"/>
    <w:uiPriority w:val="1"/>
    <w:qFormat/>
    <w:rsid w:val="00F661C7"/>
    <w:pPr>
      <w:spacing w:after="0" w:line="240" w:lineRule="auto"/>
    </w:pPr>
  </w:style>
  <w:style w:type="table" w:styleId="a7">
    <w:name w:val="Table Grid"/>
    <w:basedOn w:val="a1"/>
    <w:uiPriority w:val="59"/>
    <w:rsid w:val="00E3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p.ns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spec</cp:lastModifiedBy>
  <cp:revision>2</cp:revision>
  <dcterms:created xsi:type="dcterms:W3CDTF">2021-11-29T10:57:00Z</dcterms:created>
  <dcterms:modified xsi:type="dcterms:W3CDTF">2021-11-29T10:57:00Z</dcterms:modified>
</cp:coreProperties>
</file>