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56" w:rsidRPr="003367E1" w:rsidRDefault="00FE1256" w:rsidP="003367E1">
      <w:pPr>
        <w:rPr>
          <w:b/>
          <w:sz w:val="28"/>
          <w:szCs w:val="28"/>
        </w:rPr>
      </w:pPr>
      <w:bookmarkStart w:id="0" w:name="_GoBack"/>
      <w:bookmarkEnd w:id="0"/>
      <w:r w:rsidRPr="003367E1">
        <w:rPr>
          <w:b/>
          <w:sz w:val="28"/>
          <w:szCs w:val="28"/>
        </w:rPr>
        <w:t xml:space="preserve">              АДМИНИСТРАЦИЯ  </w:t>
      </w:r>
    </w:p>
    <w:p w:rsidR="003367E1" w:rsidRDefault="00FE1256" w:rsidP="003367E1">
      <w:pPr>
        <w:rPr>
          <w:b/>
          <w:sz w:val="28"/>
          <w:szCs w:val="28"/>
        </w:rPr>
      </w:pPr>
      <w:r w:rsidRPr="003367E1">
        <w:rPr>
          <w:b/>
          <w:sz w:val="28"/>
          <w:szCs w:val="28"/>
        </w:rPr>
        <w:t>МУНИЦИПАЛЬНОГО ОБРАЗОВАНИЯ</w:t>
      </w:r>
    </w:p>
    <w:p w:rsidR="00FE1256" w:rsidRPr="003367E1" w:rsidRDefault="003367E1" w:rsidP="003367E1">
      <w:pPr>
        <w:rPr>
          <w:b/>
          <w:sz w:val="28"/>
          <w:szCs w:val="28"/>
        </w:rPr>
      </w:pPr>
      <w:r>
        <w:rPr>
          <w:b/>
          <w:sz w:val="28"/>
          <w:szCs w:val="28"/>
        </w:rPr>
        <w:t xml:space="preserve">     БАРАБАНОВСКИЙ СЕЛЬСОВЕТ</w:t>
      </w:r>
      <w:r w:rsidR="00FE1256" w:rsidRPr="003367E1">
        <w:rPr>
          <w:b/>
          <w:sz w:val="28"/>
          <w:szCs w:val="28"/>
        </w:rPr>
        <w:t xml:space="preserve"> </w:t>
      </w:r>
    </w:p>
    <w:p w:rsidR="00FE1256" w:rsidRPr="003367E1" w:rsidRDefault="00FE1256" w:rsidP="003367E1">
      <w:pPr>
        <w:rPr>
          <w:b/>
          <w:sz w:val="28"/>
          <w:szCs w:val="28"/>
        </w:rPr>
      </w:pPr>
      <w:r w:rsidRPr="003367E1">
        <w:rPr>
          <w:b/>
          <w:sz w:val="28"/>
          <w:szCs w:val="28"/>
        </w:rPr>
        <w:t xml:space="preserve">      НОВОСЕРГИЕВСКИЙ  РАЙОН </w:t>
      </w:r>
    </w:p>
    <w:p w:rsidR="00FE1256" w:rsidRPr="003367E1" w:rsidRDefault="00FE1256" w:rsidP="003367E1">
      <w:pPr>
        <w:rPr>
          <w:rFonts w:ascii="Lucida Sans Unicode" w:hAnsi="Lucida Sans Unicode" w:cs="Lucida Sans Unicode"/>
          <w:b/>
          <w:sz w:val="28"/>
          <w:szCs w:val="28"/>
        </w:rPr>
      </w:pPr>
      <w:r w:rsidRPr="003367E1">
        <w:rPr>
          <w:b/>
          <w:sz w:val="28"/>
          <w:szCs w:val="28"/>
        </w:rPr>
        <w:t xml:space="preserve">       ОРЕНБУРГСКОЙ ОБЛАСТИ</w:t>
      </w:r>
    </w:p>
    <w:p w:rsidR="00FE1256" w:rsidRPr="0057790F" w:rsidRDefault="00FE1256" w:rsidP="00FE1256">
      <w:pPr>
        <w:tabs>
          <w:tab w:val="left" w:pos="2178"/>
        </w:tabs>
        <w:spacing w:before="120"/>
        <w:jc w:val="both"/>
        <w:rPr>
          <w:sz w:val="20"/>
          <w:szCs w:val="20"/>
        </w:rPr>
      </w:pPr>
      <w:r w:rsidRPr="004F5407">
        <w:rPr>
          <w:rFonts w:ascii="Lucida Sans Unicode" w:hAnsi="Lucida Sans Unicode" w:cs="Lucida Sans Unicode"/>
          <w:sz w:val="28"/>
          <w:szCs w:val="28"/>
        </w:rPr>
        <w:t xml:space="preserve"> </w:t>
      </w:r>
      <w:r>
        <w:rPr>
          <w:rFonts w:ascii="Lucida Sans Unicode" w:hAnsi="Lucida Sans Unicode" w:cs="Lucida Sans Unicode"/>
          <w:sz w:val="28"/>
          <w:szCs w:val="28"/>
        </w:rPr>
        <w:tab/>
      </w:r>
    </w:p>
    <w:p w:rsidR="00FE1256" w:rsidRDefault="00FE1256" w:rsidP="00FE1256">
      <w:pPr>
        <w:pStyle w:val="3"/>
        <w:ind w:firstLine="708"/>
        <w:rPr>
          <w:rFonts w:ascii="Arial" w:hAnsi="Arial" w:cs="Arial"/>
          <w:sz w:val="30"/>
        </w:rPr>
      </w:pPr>
      <w:r>
        <w:rPr>
          <w:rFonts w:ascii="Arial" w:hAnsi="Arial" w:cs="Arial"/>
          <w:sz w:val="30"/>
        </w:rPr>
        <w:t xml:space="preserve">    ПОСТАНОВЛЕНИЕ</w:t>
      </w:r>
    </w:p>
    <w:p w:rsidR="00FE1256" w:rsidRPr="0057790F" w:rsidRDefault="00FE1256" w:rsidP="00FE1256">
      <w:pPr>
        <w:rPr>
          <w:sz w:val="20"/>
          <w:szCs w:val="20"/>
        </w:rPr>
      </w:pPr>
    </w:p>
    <w:p w:rsidR="00FE1256" w:rsidRDefault="00FE1256" w:rsidP="00FE1256">
      <w:r>
        <w:t xml:space="preserve"> </w:t>
      </w:r>
      <w:r w:rsidR="00032E24">
        <w:t xml:space="preserve">              От 01.03.2019</w:t>
      </w:r>
      <w:r w:rsidR="00BA0F98">
        <w:t xml:space="preserve"> года </w:t>
      </w:r>
      <w:r>
        <w:t xml:space="preserve"> № </w:t>
      </w:r>
      <w:r w:rsidR="00A81B01">
        <w:t>9</w:t>
      </w:r>
      <w:r w:rsidR="00032E24">
        <w:t xml:space="preserve">  </w:t>
      </w:r>
      <w:r w:rsidR="00BA0F98">
        <w:t>-п</w:t>
      </w:r>
    </w:p>
    <w:p w:rsidR="00FE1256" w:rsidRDefault="00FE1256" w:rsidP="00FE1256">
      <w:r>
        <w:t xml:space="preserve">                         </w:t>
      </w:r>
      <w:r w:rsidR="003367E1">
        <w:t>С.Барабановка</w:t>
      </w:r>
      <w:r>
        <w:t xml:space="preserve"> </w:t>
      </w:r>
    </w:p>
    <w:p w:rsidR="00FE1256" w:rsidRPr="00DC6823" w:rsidRDefault="00A81B01" w:rsidP="00FE1256">
      <w:pPr>
        <w:rPr>
          <w:rFonts w:ascii="Arial" w:hAnsi="Aria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2686050</wp:posOffset>
                </wp:positionH>
                <wp:positionV relativeFrom="paragraph">
                  <wp:posOffset>148589</wp:posOffset>
                </wp:positionV>
                <wp:extent cx="3429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11.7pt" to="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"/>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3028949</wp:posOffset>
                </wp:positionH>
                <wp:positionV relativeFrom="paragraph">
                  <wp:posOffset>148590</wp:posOffset>
                </wp:positionV>
                <wp:extent cx="0" cy="342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5pt,11.7pt" to="23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148589</wp:posOffset>
                </wp:positionV>
                <wp:extent cx="3429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7pt" to="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vOTQIAAFc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"/>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-114301</wp:posOffset>
                </wp:positionH>
                <wp:positionV relativeFrom="paragraph">
                  <wp:posOffset>148590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1.7pt" to="-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"/>
            </w:pict>
          </mc:Fallback>
        </mc:AlternateContent>
      </w:r>
      <w:r w:rsidR="00FE1256" w:rsidRPr="00DC6823">
        <w:t xml:space="preserve">    </w: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2686050</wp:posOffset>
                </wp:positionH>
                <wp:positionV relativeFrom="paragraph">
                  <wp:posOffset>148589</wp:posOffset>
                </wp:positionV>
                <wp:extent cx="3429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11.7pt" to="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"/>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3028949</wp:posOffset>
                </wp:positionH>
                <wp:positionV relativeFrom="paragraph">
                  <wp:posOffset>148590</wp:posOffset>
                </wp:positionV>
                <wp:extent cx="0" cy="3429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5pt,11.7pt" to="23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-114300</wp:posOffset>
                </wp:positionH>
                <wp:positionV relativeFrom="paragraph">
                  <wp:posOffset>148589</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7pt" to="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"/>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-114301</wp:posOffset>
                </wp:positionH>
                <wp:positionV relativeFrom="paragraph">
                  <wp:posOffset>148590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1.7pt" to="-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tETgIAAFc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"/>
            </w:pict>
          </mc:Fallback>
        </mc:AlternateContent>
      </w:r>
    </w:p>
    <w:p w:rsidR="002D04D7" w:rsidRPr="005149CB" w:rsidRDefault="002D04D7" w:rsidP="005149CB">
      <w:pPr>
        <w:shd w:val="clear" w:color="auto" w:fill="FFFFFF"/>
        <w:jc w:val="both"/>
      </w:pPr>
      <w:r w:rsidRPr="005149CB">
        <w:t>О</w:t>
      </w:r>
      <w:r w:rsidR="007F7DDF">
        <w:t xml:space="preserve"> внесении изменений и дополнений в </w:t>
      </w:r>
    </w:p>
    <w:p w:rsidR="002D04D7" w:rsidRDefault="002D04D7" w:rsidP="007F7DDF">
      <w:pPr>
        <w:shd w:val="clear" w:color="auto" w:fill="FFFFFF"/>
        <w:jc w:val="both"/>
      </w:pPr>
      <w:r w:rsidRPr="005149CB">
        <w:t xml:space="preserve"> </w:t>
      </w:r>
      <w:r w:rsidR="00205596">
        <w:t>Постановление № 8</w:t>
      </w:r>
      <w:r w:rsidR="00032E24">
        <w:t xml:space="preserve">-п от </w:t>
      </w:r>
      <w:r w:rsidR="00205596">
        <w:t>07.02.2017</w:t>
      </w:r>
      <w:r w:rsidR="007F7DDF">
        <w:t xml:space="preserve"> года</w:t>
      </w:r>
    </w:p>
    <w:p w:rsidR="007F7DDF" w:rsidRPr="005149CB" w:rsidRDefault="007F7DDF" w:rsidP="007F7DDF">
      <w:pPr>
        <w:shd w:val="clear" w:color="auto" w:fill="FFFFFF"/>
        <w:jc w:val="both"/>
      </w:pPr>
    </w:p>
    <w:p w:rsidR="002D04D7" w:rsidRPr="005149CB" w:rsidRDefault="002D04D7" w:rsidP="005149CB">
      <w:pPr>
        <w:shd w:val="clear" w:color="auto" w:fill="FFFFFF"/>
        <w:jc w:val="both"/>
      </w:pPr>
    </w:p>
    <w:p w:rsidR="002D04D7" w:rsidRPr="005149CB" w:rsidRDefault="002D04D7" w:rsidP="005149CB">
      <w:pPr>
        <w:shd w:val="clear" w:color="auto" w:fill="FFFFFF"/>
        <w:jc w:val="both"/>
      </w:pPr>
    </w:p>
    <w:p w:rsidR="007F7DDF" w:rsidRDefault="00FE1256" w:rsidP="007F7DDF">
      <w:pPr>
        <w:shd w:val="clear" w:color="auto" w:fill="FFFFFF"/>
        <w:jc w:val="both"/>
      </w:pPr>
      <w:r w:rsidRPr="005149CB">
        <w:t xml:space="preserve">В соответствии со  ст. 18 Федерального закона от 24.07.2007 № 209-ФЗ «О развитии малого и среднего предпринимательства в Российской Федерации», </w:t>
      </w:r>
      <w:r w:rsidR="007F7DDF">
        <w:t>дополнить п.1 подпунктом 1.1</w:t>
      </w:r>
    </w:p>
    <w:p w:rsidR="00052ACD" w:rsidRDefault="00052ACD" w:rsidP="007F7DDF">
      <w:pPr>
        <w:shd w:val="clear" w:color="auto" w:fill="FFFFFF"/>
        <w:spacing w:line="290" w:lineRule="atLeast"/>
        <w:ind w:firstLine="540"/>
        <w:rPr>
          <w:color w:val="2D2D2D"/>
        </w:rPr>
      </w:pPr>
    </w:p>
    <w:p w:rsidR="007F7DDF" w:rsidRPr="00052ACD" w:rsidRDefault="007F7DDF" w:rsidP="007F7DDF">
      <w:pPr>
        <w:shd w:val="clear" w:color="auto" w:fill="FFFFFF"/>
        <w:spacing w:line="290" w:lineRule="atLeast"/>
        <w:ind w:firstLine="540"/>
        <w:rPr>
          <w:rFonts w:asciiTheme="majorHAnsi" w:hAnsiTheme="majorHAnsi" w:cs="Arial"/>
          <w:color w:val="333333"/>
        </w:rPr>
      </w:pPr>
      <w:r w:rsidRPr="00052ACD">
        <w:rPr>
          <w:rFonts w:asciiTheme="majorHAnsi" w:hAnsiTheme="majorHAnsi"/>
          <w:color w:val="2D2D2D"/>
        </w:rPr>
        <w:t>1.1</w:t>
      </w:r>
      <w:r w:rsidRPr="00052ACD">
        <w:rPr>
          <w:rFonts w:asciiTheme="majorHAnsi" w:hAnsiTheme="majorHAnsi" w:cs="Arial"/>
          <w:color w:val="333333"/>
          <w:shd w:val="clear" w:color="auto" w:fill="FFFFFF"/>
        </w:rP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9" w:anchor="dst100013" w:history="1">
        <w:r w:rsidRPr="00052ACD">
          <w:rPr>
            <w:rStyle w:val="aa"/>
            <w:rFonts w:asciiTheme="majorHAnsi" w:hAnsiTheme="majorHAnsi" w:cs="Arial"/>
            <w:color w:val="666699"/>
            <w:shd w:val="clear" w:color="auto" w:fill="FFFFFF"/>
          </w:rPr>
          <w:t>льготным ставкам</w:t>
        </w:r>
      </w:hyperlink>
      <w:r w:rsidRPr="00052ACD">
        <w:rPr>
          <w:rFonts w:asciiTheme="majorHAnsi" w:hAnsiTheme="majorHAnsi" w:cs="Arial"/>
          <w:color w:val="333333"/>
          <w:shd w:val="clear" w:color="auto" w:fill="FFFFFF"/>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0" w:anchor="dst0" w:history="1">
        <w:r w:rsidRPr="00052ACD">
          <w:rPr>
            <w:rStyle w:val="aa"/>
            <w:rFonts w:asciiTheme="majorHAnsi" w:hAnsiTheme="majorHAnsi" w:cs="Arial"/>
            <w:color w:val="666699"/>
            <w:shd w:val="clear" w:color="auto" w:fill="FFFFFF"/>
          </w:rPr>
          <w:t>законом</w:t>
        </w:r>
      </w:hyperlink>
      <w:r w:rsidRPr="00052ACD">
        <w:rPr>
          <w:rFonts w:asciiTheme="majorHAnsi" w:hAnsiTheme="majorHAnsi" w:cs="Arial"/>
          <w:color w:val="333333"/>
          <w:shd w:val="clear" w:color="auto" w:fill="FFFFFF"/>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 w:anchor="dst441" w:history="1">
        <w:r w:rsidRPr="00052ACD">
          <w:rPr>
            <w:rStyle w:val="aa"/>
            <w:rFonts w:asciiTheme="majorHAnsi" w:hAnsiTheme="majorHAnsi" w:cs="Arial"/>
            <w:color w:val="666699"/>
            <w:shd w:val="clear" w:color="auto" w:fill="FFFFFF"/>
          </w:rPr>
          <w:t>подпунктах 6</w:t>
        </w:r>
      </w:hyperlink>
      <w:r w:rsidRPr="00052ACD">
        <w:rPr>
          <w:rFonts w:asciiTheme="majorHAnsi" w:hAnsiTheme="majorHAnsi" w:cs="Arial"/>
          <w:color w:val="333333"/>
          <w:shd w:val="clear" w:color="auto" w:fill="FFFFFF"/>
        </w:rPr>
        <w:t>, </w:t>
      </w:r>
      <w:hyperlink r:id="rId12" w:anchor="dst443" w:history="1">
        <w:r w:rsidRPr="00052ACD">
          <w:rPr>
            <w:rStyle w:val="aa"/>
            <w:rFonts w:asciiTheme="majorHAnsi" w:hAnsiTheme="majorHAnsi" w:cs="Arial"/>
            <w:color w:val="666699"/>
            <w:shd w:val="clear" w:color="auto" w:fill="FFFFFF"/>
          </w:rPr>
          <w:t>8</w:t>
        </w:r>
      </w:hyperlink>
      <w:r w:rsidRPr="00052ACD">
        <w:rPr>
          <w:rFonts w:asciiTheme="majorHAnsi" w:hAnsiTheme="majorHAnsi" w:cs="Arial"/>
          <w:color w:val="333333"/>
          <w:shd w:val="clear" w:color="auto" w:fill="FFFFFF"/>
        </w:rPr>
        <w:t> и </w:t>
      </w:r>
      <w:hyperlink r:id="rId13" w:anchor="dst1580" w:history="1">
        <w:r w:rsidRPr="00052ACD">
          <w:rPr>
            <w:rStyle w:val="aa"/>
            <w:rFonts w:asciiTheme="majorHAnsi" w:hAnsiTheme="majorHAnsi" w:cs="Arial"/>
            <w:color w:val="666699"/>
            <w:shd w:val="clear" w:color="auto" w:fill="FFFFFF"/>
          </w:rPr>
          <w:t>9 пункта 2 статьи 39.3</w:t>
        </w:r>
      </w:hyperlink>
      <w:r w:rsidRPr="00052ACD">
        <w:rPr>
          <w:rFonts w:asciiTheme="majorHAnsi" w:hAnsiTheme="majorHAnsi" w:cs="Arial"/>
          <w:color w:val="333333"/>
          <w:shd w:val="clear" w:color="auto" w:fill="FFFFFF"/>
        </w:rPr>
        <w:t xml:space="preserve"> Земельного кодекса Российской Федерации. Эти перечни подлежат </w:t>
      </w:r>
      <w:r w:rsidRPr="00052ACD">
        <w:rPr>
          <w:rFonts w:asciiTheme="majorHAnsi" w:hAnsiTheme="majorHAnsi" w:cs="Arial"/>
          <w:color w:val="333333"/>
          <w:shd w:val="clear" w:color="auto" w:fill="FFFFFF"/>
        </w:rPr>
        <w:lastRenderedPageBreak/>
        <w:t>обязательному </w:t>
      </w:r>
      <w:hyperlink r:id="rId14" w:anchor="dst100056" w:history="1">
        <w:r w:rsidRPr="00052ACD">
          <w:rPr>
            <w:rStyle w:val="aa"/>
            <w:rFonts w:asciiTheme="majorHAnsi" w:hAnsiTheme="majorHAnsi" w:cs="Arial"/>
            <w:color w:val="666699"/>
            <w:shd w:val="clear" w:color="auto" w:fill="FFFFFF"/>
          </w:rPr>
          <w:t>опубликованию</w:t>
        </w:r>
      </w:hyperlink>
      <w:r w:rsidRPr="00052ACD">
        <w:rPr>
          <w:rFonts w:asciiTheme="majorHAnsi" w:hAnsiTheme="majorHAnsi" w:cs="Arial"/>
          <w:color w:val="333333"/>
          <w:shd w:val="clear" w:color="auto" w:fill="FFFFFF"/>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5" w:anchor="dst1601" w:history="1">
        <w:r w:rsidRPr="00052ACD">
          <w:rPr>
            <w:rStyle w:val="aa"/>
            <w:rFonts w:asciiTheme="majorHAnsi" w:hAnsiTheme="majorHAnsi" w:cs="Arial"/>
            <w:color w:val="666699"/>
            <w:shd w:val="clear" w:color="auto" w:fill="FFFFFF"/>
          </w:rPr>
          <w:t>подпунктами 1</w:t>
        </w:r>
      </w:hyperlink>
      <w:r w:rsidRPr="00052ACD">
        <w:rPr>
          <w:rFonts w:asciiTheme="majorHAnsi" w:hAnsiTheme="majorHAnsi" w:cs="Arial"/>
          <w:color w:val="333333"/>
          <w:shd w:val="clear" w:color="auto" w:fill="FFFFFF"/>
        </w:rPr>
        <w:t> - </w:t>
      </w:r>
      <w:hyperlink r:id="rId16" w:anchor="dst630" w:history="1">
        <w:r w:rsidRPr="00052ACD">
          <w:rPr>
            <w:rStyle w:val="aa"/>
            <w:rFonts w:asciiTheme="majorHAnsi" w:hAnsiTheme="majorHAnsi" w:cs="Arial"/>
            <w:color w:val="666699"/>
            <w:shd w:val="clear" w:color="auto" w:fill="FFFFFF"/>
          </w:rPr>
          <w:t>10</w:t>
        </w:r>
      </w:hyperlink>
      <w:r w:rsidRPr="00052ACD">
        <w:rPr>
          <w:rFonts w:asciiTheme="majorHAnsi" w:hAnsiTheme="majorHAnsi" w:cs="Arial"/>
          <w:color w:val="333333"/>
          <w:shd w:val="clear" w:color="auto" w:fill="FFFFFF"/>
        </w:rPr>
        <w:t>, </w:t>
      </w:r>
      <w:hyperlink r:id="rId17" w:anchor="dst633" w:history="1">
        <w:r w:rsidRPr="00052ACD">
          <w:rPr>
            <w:rStyle w:val="aa"/>
            <w:rFonts w:asciiTheme="majorHAnsi" w:hAnsiTheme="majorHAnsi" w:cs="Arial"/>
            <w:color w:val="666699"/>
            <w:shd w:val="clear" w:color="auto" w:fill="FFFFFF"/>
          </w:rPr>
          <w:t>13</w:t>
        </w:r>
      </w:hyperlink>
      <w:r w:rsidRPr="00052ACD">
        <w:rPr>
          <w:rFonts w:asciiTheme="majorHAnsi" w:hAnsiTheme="majorHAnsi" w:cs="Arial"/>
          <w:color w:val="333333"/>
          <w:shd w:val="clear" w:color="auto" w:fill="FFFFFF"/>
        </w:rPr>
        <w:t> - </w:t>
      </w:r>
      <w:hyperlink r:id="rId18" w:anchor="dst635" w:history="1">
        <w:r w:rsidRPr="00052ACD">
          <w:rPr>
            <w:rStyle w:val="aa"/>
            <w:rFonts w:asciiTheme="majorHAnsi" w:hAnsiTheme="majorHAnsi" w:cs="Arial"/>
            <w:color w:val="666699"/>
            <w:shd w:val="clear" w:color="auto" w:fill="FFFFFF"/>
          </w:rPr>
          <w:t>15</w:t>
        </w:r>
      </w:hyperlink>
      <w:r w:rsidRPr="00052ACD">
        <w:rPr>
          <w:rFonts w:asciiTheme="majorHAnsi" w:hAnsiTheme="majorHAnsi" w:cs="Arial"/>
          <w:color w:val="333333"/>
          <w:shd w:val="clear" w:color="auto" w:fill="FFFFFF"/>
        </w:rPr>
        <w:t>, </w:t>
      </w:r>
      <w:hyperlink r:id="rId19" w:anchor="dst638" w:history="1">
        <w:r w:rsidRPr="00052ACD">
          <w:rPr>
            <w:rStyle w:val="aa"/>
            <w:rFonts w:asciiTheme="majorHAnsi" w:hAnsiTheme="majorHAnsi" w:cs="Arial"/>
            <w:color w:val="666699"/>
            <w:shd w:val="clear" w:color="auto" w:fill="FFFFFF"/>
          </w:rPr>
          <w:t>18</w:t>
        </w:r>
      </w:hyperlink>
      <w:r w:rsidRPr="00052ACD">
        <w:rPr>
          <w:rFonts w:asciiTheme="majorHAnsi" w:hAnsiTheme="majorHAnsi" w:cs="Arial"/>
          <w:color w:val="333333"/>
          <w:shd w:val="clear" w:color="auto" w:fill="FFFFFF"/>
        </w:rPr>
        <w:t> и </w:t>
      </w:r>
      <w:hyperlink r:id="rId20" w:anchor="dst639" w:history="1">
        <w:r w:rsidRPr="00052ACD">
          <w:rPr>
            <w:rStyle w:val="aa"/>
            <w:rFonts w:asciiTheme="majorHAnsi" w:hAnsiTheme="majorHAnsi" w:cs="Arial"/>
            <w:color w:val="666699"/>
            <w:shd w:val="clear" w:color="auto" w:fill="FFFFFF"/>
          </w:rPr>
          <w:t>19 пункта 8 статьи 39.11</w:t>
        </w:r>
      </w:hyperlink>
      <w:r w:rsidRPr="00052ACD">
        <w:rPr>
          <w:rFonts w:asciiTheme="majorHAnsi" w:hAnsiTheme="majorHAnsi" w:cs="Arial"/>
          <w:color w:val="333333"/>
          <w:shd w:val="clear" w:color="auto" w:fill="FFFFFF"/>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Pr="00052ACD">
        <w:rPr>
          <w:rStyle w:val="aa"/>
          <w:rFonts w:asciiTheme="majorHAnsi" w:hAnsiTheme="majorHAnsi" w:cs="Arial"/>
          <w:color w:val="333333"/>
        </w:rPr>
        <w:t xml:space="preserve"> </w:t>
      </w:r>
      <w:r w:rsidRPr="00052ACD">
        <w:rPr>
          <w:rFonts w:asciiTheme="majorHAnsi" w:hAnsiTheme="majorHAnsi" w:cs="Arial"/>
          <w:color w:val="333333"/>
        </w:rPr>
        <w:t>В случае, если при  органах местного самоуправления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FE1256" w:rsidRPr="00052ACD" w:rsidRDefault="002D04D7" w:rsidP="00052ACD">
      <w:pPr>
        <w:shd w:val="clear" w:color="auto" w:fill="FFFFFF"/>
        <w:spacing w:before="120" w:line="290" w:lineRule="atLeast"/>
        <w:jc w:val="both"/>
        <w:rPr>
          <w:color w:val="2D2D2D"/>
        </w:rPr>
      </w:pPr>
      <w:r w:rsidRPr="00052ACD">
        <w:rPr>
          <w:color w:val="2D2D2D"/>
        </w:rPr>
        <w:t xml:space="preserve"> </w:t>
      </w:r>
      <w:r w:rsidR="00D25542" w:rsidRPr="00052ACD">
        <w:rPr>
          <w:color w:val="2D2D2D"/>
        </w:rPr>
        <w:t>.</w:t>
      </w:r>
    </w:p>
    <w:p w:rsidR="00FE1256" w:rsidRPr="005149CB" w:rsidRDefault="002D04D7" w:rsidP="007F7DDF">
      <w:pPr>
        <w:shd w:val="clear" w:color="auto" w:fill="FFFFFF"/>
        <w:tabs>
          <w:tab w:val="left" w:pos="567"/>
          <w:tab w:val="left" w:pos="709"/>
        </w:tabs>
        <w:jc w:val="both"/>
      </w:pPr>
      <w:r w:rsidRPr="005149CB">
        <w:rPr>
          <w:color w:val="000000"/>
          <w:shd w:val="clear" w:color="auto" w:fill="FFFFFF"/>
        </w:rPr>
        <w:t xml:space="preserve">           </w:t>
      </w:r>
      <w:r w:rsidR="00FE1256" w:rsidRPr="005149CB">
        <w:rPr>
          <w:color w:val="000000"/>
          <w:shd w:val="clear" w:color="auto" w:fill="FFFFFF"/>
        </w:rPr>
        <w:t xml:space="preserve">3. Контроль за исполнением настоящего постановления </w:t>
      </w:r>
      <w:r w:rsidR="003367E1">
        <w:rPr>
          <w:color w:val="000000"/>
          <w:shd w:val="clear" w:color="auto" w:fill="FFFFFF"/>
        </w:rPr>
        <w:t>оставляю за собой</w:t>
      </w:r>
    </w:p>
    <w:p w:rsidR="0060581B" w:rsidRPr="005149CB" w:rsidRDefault="0060581B" w:rsidP="007F7DDF">
      <w:pPr>
        <w:shd w:val="clear" w:color="auto" w:fill="FFFFFF"/>
        <w:jc w:val="both"/>
      </w:pPr>
      <w:r w:rsidRPr="005149CB">
        <w:rPr>
          <w:color w:val="000000"/>
          <w:shd w:val="clear" w:color="auto" w:fill="FFFFFF"/>
        </w:rPr>
        <w:t xml:space="preserve">            </w:t>
      </w:r>
      <w:r w:rsidR="00FE1256" w:rsidRPr="005149CB">
        <w:rPr>
          <w:color w:val="000000"/>
          <w:shd w:val="clear" w:color="auto" w:fill="FFFFFF"/>
        </w:rPr>
        <w:t>4. Постановление вступает в силу с момента его подписания и подлежит опубликованию</w:t>
      </w:r>
      <w:r w:rsidR="00503341">
        <w:rPr>
          <w:color w:val="000000"/>
          <w:shd w:val="clear" w:color="auto" w:fill="FFFFFF"/>
        </w:rPr>
        <w:t xml:space="preserve"> в сети «Интернет» на официальном сайте администрации М.О</w:t>
      </w:r>
      <w:r w:rsidR="00FF760F" w:rsidRPr="005149CB">
        <w:rPr>
          <w:color w:val="000000"/>
          <w:shd w:val="clear" w:color="auto" w:fill="FFFFFF"/>
        </w:rPr>
        <w:t xml:space="preserve"> .</w:t>
      </w:r>
      <w:r w:rsidR="00503341">
        <w:rPr>
          <w:color w:val="000000"/>
          <w:shd w:val="clear" w:color="auto" w:fill="FFFFFF"/>
        </w:rPr>
        <w:t xml:space="preserve"> </w:t>
      </w:r>
      <w:r w:rsidR="00032E24">
        <w:rPr>
          <w:color w:val="000000"/>
          <w:shd w:val="clear" w:color="auto" w:fill="FFFFFF"/>
        </w:rPr>
        <w:t xml:space="preserve">Барабановский </w:t>
      </w:r>
      <w:r w:rsidR="003367E1">
        <w:rPr>
          <w:color w:val="000000"/>
          <w:shd w:val="clear" w:color="auto" w:fill="FFFFFF"/>
        </w:rPr>
        <w:t>сельсовет</w:t>
      </w:r>
      <w:r w:rsidR="00FE1256" w:rsidRPr="005149CB">
        <w:rPr>
          <w:color w:val="000000"/>
        </w:rPr>
        <w:br/>
      </w:r>
    </w:p>
    <w:p w:rsidR="003367E1" w:rsidRDefault="00FE1256" w:rsidP="007F7DDF">
      <w:pPr>
        <w:shd w:val="clear" w:color="auto" w:fill="FFFFFF"/>
        <w:jc w:val="both"/>
      </w:pPr>
      <w:r w:rsidRPr="005149CB">
        <w:t xml:space="preserve">Глава администрации </w:t>
      </w:r>
      <w:r w:rsidR="003367E1">
        <w:t>МО</w:t>
      </w:r>
    </w:p>
    <w:p w:rsidR="006818C6" w:rsidRPr="005149CB" w:rsidRDefault="003367E1" w:rsidP="007F7DDF">
      <w:pPr>
        <w:shd w:val="clear" w:color="auto" w:fill="FFFFFF"/>
        <w:jc w:val="both"/>
      </w:pPr>
      <w:r>
        <w:t>Барабановский сельсовет</w:t>
      </w:r>
      <w:r w:rsidR="00FE1256" w:rsidRPr="005149CB">
        <w:t xml:space="preserve">                                  </w:t>
      </w:r>
      <w:r w:rsidR="00D25542" w:rsidRPr="005149CB">
        <w:t xml:space="preserve">                     </w:t>
      </w:r>
      <w:r w:rsidR="00FE1256" w:rsidRPr="005149CB">
        <w:t xml:space="preserve"> </w:t>
      </w:r>
      <w:r w:rsidR="00032E24">
        <w:t xml:space="preserve">          </w:t>
      </w:r>
      <w:r w:rsidR="00FE1256" w:rsidRPr="005149CB">
        <w:t xml:space="preserve">  </w:t>
      </w:r>
      <w:r>
        <w:t>В.Н.Киян</w:t>
      </w:r>
      <w:r w:rsidR="00FE1256" w:rsidRPr="005149CB">
        <w:t xml:space="preserve"> </w:t>
      </w:r>
    </w:p>
    <w:p w:rsidR="009958AD" w:rsidRPr="005149CB" w:rsidRDefault="009958AD" w:rsidP="007F7DDF">
      <w:pPr>
        <w:shd w:val="clear" w:color="auto" w:fill="FFFFFF"/>
        <w:jc w:val="both"/>
      </w:pPr>
    </w:p>
    <w:p w:rsidR="00FE1256" w:rsidRPr="005149CB" w:rsidRDefault="00032E24" w:rsidP="007F7DDF">
      <w:pPr>
        <w:tabs>
          <w:tab w:val="left" w:pos="3075"/>
        </w:tabs>
        <w:jc w:val="both"/>
        <w:sectPr w:rsidR="00FE1256" w:rsidRPr="005149CB" w:rsidSect="00D25542">
          <w:footerReference w:type="even" r:id="rId21"/>
          <w:footerReference w:type="default" r:id="rId22"/>
          <w:pgSz w:w="11909" w:h="16834"/>
          <w:pgMar w:top="568" w:right="851" w:bottom="709" w:left="1701" w:header="720" w:footer="720" w:gutter="0"/>
          <w:cols w:space="720"/>
          <w:noEndnote/>
          <w:titlePg/>
        </w:sectPr>
      </w:pPr>
      <w:r>
        <w:t>Разослано:</w:t>
      </w:r>
      <w:r w:rsidR="0060581B" w:rsidRPr="005149CB">
        <w:t>прокурору</w:t>
      </w:r>
      <w:r>
        <w:t>,в</w:t>
      </w:r>
      <w:r w:rsidR="003367E1">
        <w:t>дело</w:t>
      </w:r>
    </w:p>
    <w:p w:rsidR="00FE1256" w:rsidRPr="005149CB" w:rsidRDefault="00FE1256" w:rsidP="005149CB">
      <w:pPr>
        <w:shd w:val="clear" w:color="auto" w:fill="FFFFFF"/>
        <w:jc w:val="both"/>
      </w:pPr>
    </w:p>
    <w:p w:rsidR="00595E7E" w:rsidRDefault="00595E7E"/>
    <w:p w:rsidR="00032E24" w:rsidRPr="00DC6823" w:rsidRDefault="00032E24"/>
    <w:sectPr w:rsidR="00032E24" w:rsidRPr="00DC6823" w:rsidSect="00353C9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0E" w:rsidRDefault="00666B0E" w:rsidP="00FE1256">
      <w:r>
        <w:separator/>
      </w:r>
    </w:p>
  </w:endnote>
  <w:endnote w:type="continuationSeparator" w:id="0">
    <w:p w:rsidR="00666B0E" w:rsidRDefault="00666B0E" w:rsidP="00FE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22" w:rsidRDefault="00FA3D38" w:rsidP="0045584B">
    <w:pPr>
      <w:pStyle w:val="a3"/>
      <w:framePr w:wrap="around" w:vAnchor="text" w:hAnchor="margin" w:xAlign="right" w:y="1"/>
      <w:rPr>
        <w:rStyle w:val="a5"/>
      </w:rPr>
    </w:pPr>
    <w:r>
      <w:rPr>
        <w:rStyle w:val="a5"/>
      </w:rPr>
      <w:fldChar w:fldCharType="begin"/>
    </w:r>
    <w:r w:rsidR="00A47901">
      <w:rPr>
        <w:rStyle w:val="a5"/>
      </w:rPr>
      <w:instrText xml:space="preserve">PAGE  </w:instrText>
    </w:r>
    <w:r>
      <w:rPr>
        <w:rStyle w:val="a5"/>
      </w:rPr>
      <w:fldChar w:fldCharType="end"/>
    </w:r>
  </w:p>
  <w:p w:rsidR="00BD5822" w:rsidRDefault="00666B0E" w:rsidP="004558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22" w:rsidRDefault="00666B0E" w:rsidP="008F413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0E" w:rsidRDefault="00666B0E" w:rsidP="00FE1256">
      <w:r>
        <w:separator/>
      </w:r>
    </w:p>
  </w:footnote>
  <w:footnote w:type="continuationSeparator" w:id="0">
    <w:p w:rsidR="00666B0E" w:rsidRDefault="00666B0E" w:rsidP="00FE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08C"/>
    <w:multiLevelType w:val="hybridMultilevel"/>
    <w:tmpl w:val="60BC6C86"/>
    <w:lvl w:ilvl="0" w:tplc="1A20A638">
      <w:start w:val="1"/>
      <w:numFmt w:val="decimal"/>
      <w:lvlText w:val="%1."/>
      <w:lvlJc w:val="left"/>
      <w:pPr>
        <w:ind w:left="1035" w:hanging="37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56"/>
    <w:rsid w:val="000268A4"/>
    <w:rsid w:val="00032E24"/>
    <w:rsid w:val="00052ACD"/>
    <w:rsid w:val="0006729E"/>
    <w:rsid w:val="000C7C1D"/>
    <w:rsid w:val="000F2ECF"/>
    <w:rsid w:val="00116A96"/>
    <w:rsid w:val="001D79E5"/>
    <w:rsid w:val="00205596"/>
    <w:rsid w:val="002D04D7"/>
    <w:rsid w:val="002F6591"/>
    <w:rsid w:val="003367E1"/>
    <w:rsid w:val="00353C93"/>
    <w:rsid w:val="003823EA"/>
    <w:rsid w:val="004662CF"/>
    <w:rsid w:val="004C49BF"/>
    <w:rsid w:val="00503341"/>
    <w:rsid w:val="005149CB"/>
    <w:rsid w:val="00595E7E"/>
    <w:rsid w:val="005A5DD0"/>
    <w:rsid w:val="0060581B"/>
    <w:rsid w:val="00666B0E"/>
    <w:rsid w:val="006818C6"/>
    <w:rsid w:val="006C10EE"/>
    <w:rsid w:val="006E50C5"/>
    <w:rsid w:val="0075003B"/>
    <w:rsid w:val="007C64B5"/>
    <w:rsid w:val="007F7DDF"/>
    <w:rsid w:val="008B5D02"/>
    <w:rsid w:val="00916BEA"/>
    <w:rsid w:val="00923CE7"/>
    <w:rsid w:val="009958AD"/>
    <w:rsid w:val="00A47901"/>
    <w:rsid w:val="00A63C59"/>
    <w:rsid w:val="00A81B01"/>
    <w:rsid w:val="00A8277E"/>
    <w:rsid w:val="00B27A96"/>
    <w:rsid w:val="00BA0F98"/>
    <w:rsid w:val="00BB1CFD"/>
    <w:rsid w:val="00BB41FC"/>
    <w:rsid w:val="00BC72EF"/>
    <w:rsid w:val="00CF2839"/>
    <w:rsid w:val="00D25542"/>
    <w:rsid w:val="00D3675F"/>
    <w:rsid w:val="00D823BA"/>
    <w:rsid w:val="00DC6823"/>
    <w:rsid w:val="00E145C8"/>
    <w:rsid w:val="00E33710"/>
    <w:rsid w:val="00E51CF3"/>
    <w:rsid w:val="00EB2950"/>
    <w:rsid w:val="00ED7839"/>
    <w:rsid w:val="00F41F8A"/>
    <w:rsid w:val="00F839B8"/>
    <w:rsid w:val="00FA3D38"/>
    <w:rsid w:val="00FE1256"/>
    <w:rsid w:val="00FF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5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1256"/>
    <w:pPr>
      <w:keepNext/>
      <w:jc w:val="both"/>
      <w:outlineLvl w:val="2"/>
    </w:pPr>
    <w:rPr>
      <w:rFonts w:ascii="Lucida Sans Unicode" w:hAnsi="Lucida Sans Unicode" w:cs="Lucida Sans Unicode"/>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1256"/>
    <w:rPr>
      <w:rFonts w:ascii="Lucida Sans Unicode" w:eastAsia="Times New Roman" w:hAnsi="Lucida Sans Unicode" w:cs="Lucida Sans Unicode"/>
      <w:b/>
      <w:bCs/>
      <w:sz w:val="28"/>
      <w:szCs w:val="24"/>
      <w:lang w:eastAsia="ru-RU"/>
    </w:rPr>
  </w:style>
  <w:style w:type="paragraph" w:styleId="a3">
    <w:name w:val="footer"/>
    <w:basedOn w:val="a"/>
    <w:link w:val="a4"/>
    <w:rsid w:val="00FE1256"/>
    <w:pPr>
      <w:tabs>
        <w:tab w:val="center" w:pos="4677"/>
        <w:tab w:val="right" w:pos="9355"/>
      </w:tabs>
    </w:pPr>
  </w:style>
  <w:style w:type="character" w:customStyle="1" w:styleId="a4">
    <w:name w:val="Нижний колонтитул Знак"/>
    <w:basedOn w:val="a0"/>
    <w:link w:val="a3"/>
    <w:rsid w:val="00FE1256"/>
    <w:rPr>
      <w:rFonts w:ascii="Times New Roman" w:eastAsia="Times New Roman" w:hAnsi="Times New Roman" w:cs="Times New Roman"/>
      <w:sz w:val="24"/>
      <w:szCs w:val="24"/>
      <w:lang w:eastAsia="ru-RU"/>
    </w:rPr>
  </w:style>
  <w:style w:type="character" w:styleId="a5">
    <w:name w:val="page number"/>
    <w:basedOn w:val="a0"/>
    <w:rsid w:val="00FE1256"/>
  </w:style>
  <w:style w:type="paragraph" w:customStyle="1" w:styleId="ConsPlusNonformat">
    <w:name w:val="ConsPlusNonformat"/>
    <w:rsid w:val="00FE12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FE1256"/>
  </w:style>
  <w:style w:type="paragraph" w:styleId="a6">
    <w:name w:val="header"/>
    <w:basedOn w:val="a"/>
    <w:link w:val="a7"/>
    <w:uiPriority w:val="99"/>
    <w:unhideWhenUsed/>
    <w:rsid w:val="00FE1256"/>
    <w:pPr>
      <w:tabs>
        <w:tab w:val="center" w:pos="4677"/>
        <w:tab w:val="right" w:pos="9355"/>
      </w:tabs>
    </w:pPr>
  </w:style>
  <w:style w:type="character" w:customStyle="1" w:styleId="a7">
    <w:name w:val="Верхний колонтитул Знак"/>
    <w:basedOn w:val="a0"/>
    <w:link w:val="a6"/>
    <w:uiPriority w:val="99"/>
    <w:rsid w:val="00FE1256"/>
    <w:rPr>
      <w:rFonts w:ascii="Times New Roman" w:eastAsia="Times New Roman" w:hAnsi="Times New Roman" w:cs="Times New Roman"/>
      <w:sz w:val="24"/>
      <w:szCs w:val="24"/>
      <w:lang w:eastAsia="ru-RU"/>
    </w:rPr>
  </w:style>
  <w:style w:type="paragraph" w:styleId="a8">
    <w:name w:val="No Spacing"/>
    <w:qFormat/>
    <w:rsid w:val="00F41F8A"/>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0581B"/>
    <w:pPr>
      <w:ind w:left="720"/>
      <w:contextualSpacing/>
    </w:pPr>
  </w:style>
  <w:style w:type="character" w:styleId="aa">
    <w:name w:val="Hyperlink"/>
    <w:basedOn w:val="a0"/>
    <w:uiPriority w:val="99"/>
    <w:semiHidden/>
    <w:unhideWhenUsed/>
    <w:rsid w:val="007F7D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5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1256"/>
    <w:pPr>
      <w:keepNext/>
      <w:jc w:val="both"/>
      <w:outlineLvl w:val="2"/>
    </w:pPr>
    <w:rPr>
      <w:rFonts w:ascii="Lucida Sans Unicode" w:hAnsi="Lucida Sans Unicode" w:cs="Lucida Sans Unicode"/>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1256"/>
    <w:rPr>
      <w:rFonts w:ascii="Lucida Sans Unicode" w:eastAsia="Times New Roman" w:hAnsi="Lucida Sans Unicode" w:cs="Lucida Sans Unicode"/>
      <w:b/>
      <w:bCs/>
      <w:sz w:val="28"/>
      <w:szCs w:val="24"/>
      <w:lang w:eastAsia="ru-RU"/>
    </w:rPr>
  </w:style>
  <w:style w:type="paragraph" w:styleId="a3">
    <w:name w:val="footer"/>
    <w:basedOn w:val="a"/>
    <w:link w:val="a4"/>
    <w:rsid w:val="00FE1256"/>
    <w:pPr>
      <w:tabs>
        <w:tab w:val="center" w:pos="4677"/>
        <w:tab w:val="right" w:pos="9355"/>
      </w:tabs>
    </w:pPr>
  </w:style>
  <w:style w:type="character" w:customStyle="1" w:styleId="a4">
    <w:name w:val="Нижний колонтитул Знак"/>
    <w:basedOn w:val="a0"/>
    <w:link w:val="a3"/>
    <w:rsid w:val="00FE1256"/>
    <w:rPr>
      <w:rFonts w:ascii="Times New Roman" w:eastAsia="Times New Roman" w:hAnsi="Times New Roman" w:cs="Times New Roman"/>
      <w:sz w:val="24"/>
      <w:szCs w:val="24"/>
      <w:lang w:eastAsia="ru-RU"/>
    </w:rPr>
  </w:style>
  <w:style w:type="character" w:styleId="a5">
    <w:name w:val="page number"/>
    <w:basedOn w:val="a0"/>
    <w:rsid w:val="00FE1256"/>
  </w:style>
  <w:style w:type="paragraph" w:customStyle="1" w:styleId="ConsPlusNonformat">
    <w:name w:val="ConsPlusNonformat"/>
    <w:rsid w:val="00FE12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FE1256"/>
  </w:style>
  <w:style w:type="paragraph" w:styleId="a6">
    <w:name w:val="header"/>
    <w:basedOn w:val="a"/>
    <w:link w:val="a7"/>
    <w:uiPriority w:val="99"/>
    <w:unhideWhenUsed/>
    <w:rsid w:val="00FE1256"/>
    <w:pPr>
      <w:tabs>
        <w:tab w:val="center" w:pos="4677"/>
        <w:tab w:val="right" w:pos="9355"/>
      </w:tabs>
    </w:pPr>
  </w:style>
  <w:style w:type="character" w:customStyle="1" w:styleId="a7">
    <w:name w:val="Верхний колонтитул Знак"/>
    <w:basedOn w:val="a0"/>
    <w:link w:val="a6"/>
    <w:uiPriority w:val="99"/>
    <w:rsid w:val="00FE1256"/>
    <w:rPr>
      <w:rFonts w:ascii="Times New Roman" w:eastAsia="Times New Roman" w:hAnsi="Times New Roman" w:cs="Times New Roman"/>
      <w:sz w:val="24"/>
      <w:szCs w:val="24"/>
      <w:lang w:eastAsia="ru-RU"/>
    </w:rPr>
  </w:style>
  <w:style w:type="paragraph" w:styleId="a8">
    <w:name w:val="No Spacing"/>
    <w:qFormat/>
    <w:rsid w:val="00F41F8A"/>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0581B"/>
    <w:pPr>
      <w:ind w:left="720"/>
      <w:contextualSpacing/>
    </w:pPr>
  </w:style>
  <w:style w:type="character" w:styleId="aa">
    <w:name w:val="Hyperlink"/>
    <w:basedOn w:val="a0"/>
    <w:uiPriority w:val="99"/>
    <w:semiHidden/>
    <w:unhideWhenUsed/>
    <w:rsid w:val="007F7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0880/90f9a162fec7f54cd09e7e68210417071668be68/" TargetMode="External"/><Relationship Id="rId18" Type="http://schemas.openxmlformats.org/officeDocument/2006/relationships/hyperlink" Target="http://www.consultant.ru/document/cons_doc_LAW_300880/8a479c028d080f9c4013f9a12ca4bc04a1bc752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ultant.ru/document/cons_doc_LAW_300880/90f9a162fec7f54cd09e7e68210417071668be68/" TargetMode="External"/><Relationship Id="rId17" Type="http://schemas.openxmlformats.org/officeDocument/2006/relationships/hyperlink" Target="http://www.consultant.ru/document/cons_doc_LAW_300880/8a479c028d080f9c4013f9a12ca4bc04a1bc7527/" TargetMode="External"/><Relationship Id="rId2" Type="http://schemas.openxmlformats.org/officeDocument/2006/relationships/numbering" Target="numbering.xml"/><Relationship Id="rId16" Type="http://schemas.openxmlformats.org/officeDocument/2006/relationships/hyperlink" Target="http://www.consultant.ru/document/cons_doc_LAW_300880/8a479c028d080f9c4013f9a12ca4bc04a1bc7527/" TargetMode="External"/><Relationship Id="rId20" Type="http://schemas.openxmlformats.org/officeDocument/2006/relationships/hyperlink" Target="http://www.consultant.ru/document/cons_doc_LAW_300880/8a479c028d080f9c4013f9a12ca4bc04a1bc75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0880/90f9a162fec7f54cd09e7e68210417071668be6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0880/8a479c028d080f9c4013f9a12ca4bc04a1bc7527/" TargetMode="External"/><Relationship Id="rId23" Type="http://schemas.openxmlformats.org/officeDocument/2006/relationships/fontTable" Target="fontTable.xml"/><Relationship Id="rId10" Type="http://schemas.openxmlformats.org/officeDocument/2006/relationships/hyperlink" Target="http://www.consultant.ru/document/cons_doc_LAW_301651/" TargetMode="External"/><Relationship Id="rId19" Type="http://schemas.openxmlformats.org/officeDocument/2006/relationships/hyperlink" Target="http://www.consultant.ru/document/cons_doc_LAW_300880/8a479c028d080f9c4013f9a12ca4bc04a1bc7527/" TargetMode="External"/><Relationship Id="rId4" Type="http://schemas.microsoft.com/office/2007/relationships/stylesWithEffects" Target="stylesWithEffects.xml"/><Relationship Id="rId9" Type="http://schemas.openxmlformats.org/officeDocument/2006/relationships/hyperlink" Target="http://www.consultant.ru/document/cons_doc_LAW_208218/" TargetMode="External"/><Relationship Id="rId14" Type="http://schemas.openxmlformats.org/officeDocument/2006/relationships/hyperlink" Target="http://www.consultant.ru/document/cons_doc_LAW_2082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4609-02B3-438E-808C-A271BF9A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spec</cp:lastModifiedBy>
  <cp:revision>2</cp:revision>
  <cp:lastPrinted>2019-03-01T10:42:00Z</cp:lastPrinted>
  <dcterms:created xsi:type="dcterms:W3CDTF">2019-05-06T11:23:00Z</dcterms:created>
  <dcterms:modified xsi:type="dcterms:W3CDTF">2019-05-06T11:23:00Z</dcterms:modified>
</cp:coreProperties>
</file>