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96" w:rsidRDefault="00BE0996" w:rsidP="00BE0996">
      <w:pPr>
        <w:pStyle w:val="a6"/>
        <w:jc w:val="left"/>
      </w:pPr>
    </w:p>
    <w:p w:rsidR="00BE0996" w:rsidRDefault="00BE0996" w:rsidP="00BE0996">
      <w:pPr>
        <w:pStyle w:val="a6"/>
        <w:tabs>
          <w:tab w:val="left" w:pos="3504"/>
          <w:tab w:val="center" w:pos="5031"/>
        </w:tabs>
        <w:ind w:left="708"/>
        <w:jc w:val="left"/>
        <w:rPr>
          <w:rFonts w:ascii="Arial" w:hAnsi="Arial" w:cs="Arial"/>
          <w:sz w:val="32"/>
          <w:szCs w:val="32"/>
        </w:rPr>
      </w:pPr>
      <w:r>
        <w:rPr>
          <w:rFonts w:ascii="Arial" w:hAnsi="Arial" w:cs="Arial"/>
          <w:sz w:val="32"/>
          <w:szCs w:val="32"/>
        </w:rPr>
        <w:t xml:space="preserve">                           СОВЕТ ДЕПУТАТОВ  </w:t>
      </w:r>
    </w:p>
    <w:p w:rsidR="00BE0996" w:rsidRDefault="00BE0996" w:rsidP="00BE0996">
      <w:pPr>
        <w:pStyle w:val="a6"/>
        <w:rPr>
          <w:rFonts w:ascii="Arial" w:hAnsi="Arial" w:cs="Arial"/>
          <w:sz w:val="32"/>
          <w:szCs w:val="32"/>
        </w:rPr>
      </w:pPr>
      <w:r>
        <w:rPr>
          <w:rFonts w:ascii="Arial" w:hAnsi="Arial" w:cs="Arial"/>
          <w:sz w:val="32"/>
          <w:szCs w:val="32"/>
        </w:rPr>
        <w:t>МУНИЦИПАЛЬНОГО ОБРАЗОВАНИЯ</w:t>
      </w:r>
    </w:p>
    <w:p w:rsidR="00BE0996" w:rsidRDefault="00BE0996" w:rsidP="00BE0996">
      <w:pPr>
        <w:pStyle w:val="a6"/>
        <w:rPr>
          <w:rFonts w:ascii="Arial" w:hAnsi="Arial" w:cs="Arial"/>
          <w:sz w:val="32"/>
          <w:szCs w:val="32"/>
        </w:rPr>
      </w:pPr>
      <w:r>
        <w:rPr>
          <w:rFonts w:ascii="Arial" w:hAnsi="Arial" w:cs="Arial"/>
          <w:sz w:val="32"/>
          <w:szCs w:val="32"/>
        </w:rPr>
        <w:t>БАРАБАНОВСКИЙ  СЕЛЬСОВЕТ</w:t>
      </w:r>
    </w:p>
    <w:p w:rsidR="00BE0996" w:rsidRDefault="00BE0996" w:rsidP="00BE0996">
      <w:pPr>
        <w:pStyle w:val="a6"/>
        <w:rPr>
          <w:rFonts w:ascii="Arial" w:hAnsi="Arial" w:cs="Arial"/>
          <w:sz w:val="32"/>
          <w:szCs w:val="32"/>
        </w:rPr>
      </w:pPr>
      <w:r>
        <w:rPr>
          <w:rFonts w:ascii="Arial" w:hAnsi="Arial" w:cs="Arial"/>
          <w:sz w:val="32"/>
          <w:szCs w:val="32"/>
        </w:rPr>
        <w:t>НОВОСЕРГИЕВСКОГО РАЙОНА</w:t>
      </w:r>
    </w:p>
    <w:p w:rsidR="00BE0996" w:rsidRDefault="00BE0996" w:rsidP="00BE0996">
      <w:pPr>
        <w:pStyle w:val="a6"/>
        <w:rPr>
          <w:rFonts w:ascii="Arial" w:hAnsi="Arial" w:cs="Arial"/>
          <w:sz w:val="32"/>
          <w:szCs w:val="32"/>
        </w:rPr>
      </w:pPr>
      <w:r>
        <w:rPr>
          <w:rFonts w:ascii="Arial" w:hAnsi="Arial" w:cs="Arial"/>
          <w:sz w:val="32"/>
          <w:szCs w:val="32"/>
        </w:rPr>
        <w:t>ОРЕНБУРГСКОЙ ОБЛАСТИ</w:t>
      </w:r>
    </w:p>
    <w:p w:rsidR="00BE0996" w:rsidRDefault="00BE0996" w:rsidP="00BE0996">
      <w:pPr>
        <w:pStyle w:val="a6"/>
        <w:rPr>
          <w:rFonts w:ascii="Arial" w:hAnsi="Arial" w:cs="Arial"/>
          <w:sz w:val="32"/>
          <w:szCs w:val="32"/>
        </w:rPr>
      </w:pPr>
      <w:r>
        <w:rPr>
          <w:rFonts w:ascii="Arial" w:hAnsi="Arial" w:cs="Arial"/>
          <w:sz w:val="32"/>
          <w:szCs w:val="32"/>
        </w:rPr>
        <w:t>ТРЕТЬЕГО  СОЗЫВА</w:t>
      </w:r>
    </w:p>
    <w:p w:rsidR="00BE0996" w:rsidRDefault="00BE0996" w:rsidP="00BE0996">
      <w:pPr>
        <w:pStyle w:val="a6"/>
        <w:rPr>
          <w:rFonts w:ascii="Arial" w:hAnsi="Arial" w:cs="Arial"/>
          <w:sz w:val="32"/>
          <w:szCs w:val="32"/>
        </w:rPr>
      </w:pPr>
    </w:p>
    <w:p w:rsidR="00767ED7" w:rsidRDefault="00BE0996" w:rsidP="00BE0996">
      <w:pPr>
        <w:pStyle w:val="a6"/>
        <w:rPr>
          <w:rFonts w:ascii="Arial" w:hAnsi="Arial" w:cs="Arial"/>
          <w:sz w:val="32"/>
          <w:szCs w:val="32"/>
        </w:rPr>
      </w:pPr>
      <w:r>
        <w:rPr>
          <w:rFonts w:ascii="Arial" w:hAnsi="Arial" w:cs="Arial"/>
          <w:sz w:val="32"/>
          <w:szCs w:val="32"/>
        </w:rPr>
        <w:t>РЕШЕНИЕ</w:t>
      </w:r>
    </w:p>
    <w:p w:rsidR="00767ED7" w:rsidRPr="00767ED7" w:rsidRDefault="00767ED7" w:rsidP="00767ED7"/>
    <w:p w:rsidR="00767ED7" w:rsidRPr="00767ED7" w:rsidRDefault="00767ED7" w:rsidP="00767ED7">
      <w:pPr>
        <w:rPr>
          <w:rFonts w:ascii="Times New Roman" w:hAnsi="Times New Roman" w:cs="Times New Roman"/>
          <w:b/>
          <w:sz w:val="32"/>
          <w:szCs w:val="32"/>
        </w:rPr>
      </w:pPr>
      <w:r>
        <w:rPr>
          <w:rFonts w:ascii="Times New Roman" w:hAnsi="Times New Roman" w:cs="Times New Roman"/>
          <w:b/>
          <w:sz w:val="28"/>
          <w:szCs w:val="28"/>
        </w:rPr>
        <w:t xml:space="preserve">  </w:t>
      </w:r>
      <w:r w:rsidRPr="00767ED7">
        <w:rPr>
          <w:rFonts w:ascii="Times New Roman" w:hAnsi="Times New Roman" w:cs="Times New Roman"/>
          <w:b/>
          <w:sz w:val="32"/>
          <w:szCs w:val="32"/>
        </w:rPr>
        <w:t xml:space="preserve">18.02.2016                                                     </w:t>
      </w:r>
      <w:r>
        <w:rPr>
          <w:rFonts w:ascii="Times New Roman" w:hAnsi="Times New Roman" w:cs="Times New Roman"/>
          <w:b/>
          <w:sz w:val="32"/>
          <w:szCs w:val="32"/>
        </w:rPr>
        <w:t xml:space="preserve">                       </w:t>
      </w:r>
      <w:r w:rsidR="00BB7040">
        <w:rPr>
          <w:rFonts w:ascii="Times New Roman" w:hAnsi="Times New Roman" w:cs="Times New Roman"/>
          <w:b/>
          <w:sz w:val="32"/>
          <w:szCs w:val="32"/>
        </w:rPr>
        <w:t xml:space="preserve"> </w:t>
      </w:r>
      <w:r w:rsidRPr="00767ED7">
        <w:rPr>
          <w:rFonts w:ascii="Times New Roman" w:hAnsi="Times New Roman" w:cs="Times New Roman"/>
          <w:b/>
          <w:sz w:val="32"/>
          <w:szCs w:val="32"/>
        </w:rPr>
        <w:t xml:space="preserve"> №  9/1 р.С.</w:t>
      </w:r>
    </w:p>
    <w:p w:rsidR="00767ED7" w:rsidRPr="009461C6" w:rsidRDefault="00767ED7" w:rsidP="00767ED7">
      <w:pPr>
        <w:pStyle w:val="a6"/>
        <w:ind w:left="142" w:right="4677"/>
        <w:jc w:val="both"/>
        <w:rPr>
          <w:sz w:val="24"/>
        </w:rPr>
      </w:pPr>
      <w:r w:rsidRPr="009461C6">
        <w:rPr>
          <w:sz w:val="24"/>
          <w:szCs w:val="28"/>
        </w:rPr>
        <w:t>Отчет главы «Об итогах деятельности  администрации муниципального  образования</w:t>
      </w:r>
      <w:r>
        <w:rPr>
          <w:sz w:val="24"/>
          <w:szCs w:val="28"/>
        </w:rPr>
        <w:t xml:space="preserve"> Барабановский </w:t>
      </w:r>
      <w:r w:rsidRPr="009461C6">
        <w:rPr>
          <w:sz w:val="24"/>
          <w:szCs w:val="28"/>
        </w:rPr>
        <w:t xml:space="preserve"> </w:t>
      </w:r>
      <w:r>
        <w:rPr>
          <w:sz w:val="24"/>
          <w:szCs w:val="28"/>
        </w:rPr>
        <w:t>сельсовет</w:t>
      </w:r>
      <w:r w:rsidRPr="009461C6">
        <w:rPr>
          <w:sz w:val="24"/>
          <w:szCs w:val="28"/>
        </w:rPr>
        <w:t xml:space="preserve">  </w:t>
      </w:r>
      <w:r w:rsidRPr="009461C6">
        <w:rPr>
          <w:bCs/>
          <w:sz w:val="24"/>
          <w:szCs w:val="28"/>
        </w:rPr>
        <w:t>за 201</w:t>
      </w:r>
      <w:r>
        <w:rPr>
          <w:bCs/>
          <w:sz w:val="24"/>
          <w:szCs w:val="28"/>
        </w:rPr>
        <w:t>5</w:t>
      </w:r>
      <w:r w:rsidRPr="009461C6">
        <w:rPr>
          <w:bCs/>
          <w:sz w:val="24"/>
          <w:szCs w:val="28"/>
        </w:rPr>
        <w:t xml:space="preserve"> год»  </w:t>
      </w:r>
    </w:p>
    <w:p w:rsidR="00767ED7" w:rsidRDefault="00767ED7" w:rsidP="00767ED7">
      <w:pPr>
        <w:jc w:val="both"/>
        <w:rPr>
          <w:sz w:val="28"/>
        </w:rPr>
      </w:pPr>
    </w:p>
    <w:p w:rsidR="00767ED7" w:rsidRPr="00767ED7" w:rsidRDefault="00767ED7" w:rsidP="00767ED7">
      <w:pPr>
        <w:pStyle w:val="a3"/>
        <w:rPr>
          <w:rFonts w:ascii="Times New Roman" w:hAnsi="Times New Roman" w:cs="Times New Roman"/>
          <w:sz w:val="28"/>
          <w:szCs w:val="28"/>
        </w:rPr>
      </w:pPr>
      <w:r>
        <w:tab/>
      </w:r>
      <w:r w:rsidRPr="00767ED7">
        <w:rPr>
          <w:rFonts w:ascii="Times New Roman" w:hAnsi="Times New Roman" w:cs="Times New Roman"/>
          <w:sz w:val="28"/>
          <w:szCs w:val="28"/>
        </w:rPr>
        <w:t>Заслушав и обсудив отчет главы администрации муниципального образования Барабановский сельсовет Новосергиевского района Оренбургской области «Об итогах деятельности администрации муниципального образования  Барабановский сельсовет  за 2015 год»,</w:t>
      </w:r>
    </w:p>
    <w:p w:rsidR="00767ED7" w:rsidRPr="00767ED7" w:rsidRDefault="00767ED7" w:rsidP="00767ED7">
      <w:pPr>
        <w:pStyle w:val="a3"/>
        <w:rPr>
          <w:rFonts w:ascii="Times New Roman" w:hAnsi="Times New Roman" w:cs="Times New Roman"/>
          <w:sz w:val="28"/>
          <w:szCs w:val="28"/>
        </w:rPr>
      </w:pPr>
      <w:r w:rsidRPr="00767ED7">
        <w:rPr>
          <w:rFonts w:ascii="Times New Roman" w:hAnsi="Times New Roman" w:cs="Times New Roman"/>
          <w:sz w:val="28"/>
          <w:szCs w:val="28"/>
        </w:rPr>
        <w:t>Совет депутатов муниципального образования Барабановский сельсовет Новосергиевского района Оренбургской области РЕШИЛ:</w:t>
      </w:r>
    </w:p>
    <w:p w:rsidR="00767ED7" w:rsidRPr="00767ED7" w:rsidRDefault="00767ED7" w:rsidP="00767ED7">
      <w:pPr>
        <w:pStyle w:val="a3"/>
        <w:rPr>
          <w:rFonts w:ascii="Times New Roman" w:hAnsi="Times New Roman" w:cs="Times New Roman"/>
          <w:sz w:val="28"/>
          <w:szCs w:val="28"/>
        </w:rPr>
      </w:pPr>
      <w:r w:rsidRPr="00767ED7">
        <w:rPr>
          <w:rFonts w:ascii="Times New Roman" w:hAnsi="Times New Roman" w:cs="Times New Roman"/>
          <w:sz w:val="28"/>
          <w:szCs w:val="28"/>
        </w:rPr>
        <w:tab/>
        <w:t>1. Утвердить отчет главы администрации  муниципального образования Барабановский сельсовет  Киян В.Н. «Об итогах деятельности администрации муниципального образования  Барабановский сельсовет за 2015 год» согласно приложению.</w:t>
      </w:r>
    </w:p>
    <w:p w:rsidR="00767ED7" w:rsidRPr="00767ED7" w:rsidRDefault="00767ED7" w:rsidP="00767ED7">
      <w:pPr>
        <w:pStyle w:val="a3"/>
        <w:rPr>
          <w:rFonts w:ascii="Times New Roman" w:hAnsi="Times New Roman" w:cs="Times New Roman"/>
          <w:sz w:val="28"/>
          <w:szCs w:val="28"/>
        </w:rPr>
      </w:pPr>
      <w:r w:rsidRPr="00767ED7">
        <w:rPr>
          <w:rFonts w:ascii="Times New Roman" w:hAnsi="Times New Roman" w:cs="Times New Roman"/>
          <w:sz w:val="28"/>
          <w:szCs w:val="28"/>
        </w:rPr>
        <w:tab/>
        <w:t>2. Опубликовать (обнародовать) настоящее решение в соответствии с Уставом муниципального образования Барабановский сельсовет Новосергиевского района Оренбургской области.</w:t>
      </w:r>
    </w:p>
    <w:p w:rsidR="00767ED7" w:rsidRPr="00767ED7" w:rsidRDefault="00767ED7" w:rsidP="00767ED7">
      <w:pPr>
        <w:pStyle w:val="a3"/>
        <w:rPr>
          <w:rFonts w:ascii="Times New Roman" w:hAnsi="Times New Roman" w:cs="Times New Roman"/>
          <w:bCs/>
          <w:sz w:val="28"/>
          <w:szCs w:val="28"/>
        </w:rPr>
      </w:pPr>
      <w:r w:rsidRPr="00767ED7">
        <w:rPr>
          <w:rFonts w:ascii="Times New Roman" w:hAnsi="Times New Roman" w:cs="Times New Roman"/>
          <w:sz w:val="28"/>
          <w:szCs w:val="28"/>
        </w:rPr>
        <w:t xml:space="preserve">3.  </w:t>
      </w:r>
      <w:r w:rsidRPr="00767ED7">
        <w:rPr>
          <w:rFonts w:ascii="Times New Roman" w:hAnsi="Times New Roman" w:cs="Times New Roman"/>
          <w:bCs/>
          <w:sz w:val="28"/>
          <w:szCs w:val="28"/>
        </w:rPr>
        <w:t>Решение вступает в силу с момента его опубликования (обнародования).</w:t>
      </w:r>
    </w:p>
    <w:p w:rsidR="00767ED7" w:rsidRPr="00767ED7" w:rsidRDefault="00767ED7" w:rsidP="00767ED7">
      <w:pPr>
        <w:pStyle w:val="a3"/>
        <w:rPr>
          <w:rFonts w:ascii="Times New Roman" w:hAnsi="Times New Roman" w:cs="Times New Roman"/>
          <w:sz w:val="28"/>
          <w:szCs w:val="28"/>
        </w:rPr>
      </w:pPr>
    </w:p>
    <w:p w:rsidR="00767ED7" w:rsidRPr="00767ED7" w:rsidRDefault="00767ED7" w:rsidP="00767ED7">
      <w:pPr>
        <w:pStyle w:val="a3"/>
        <w:rPr>
          <w:rFonts w:ascii="Times New Roman" w:hAnsi="Times New Roman" w:cs="Times New Roman"/>
          <w:sz w:val="28"/>
          <w:szCs w:val="28"/>
        </w:rPr>
      </w:pPr>
    </w:p>
    <w:p w:rsidR="00767ED7" w:rsidRPr="00767ED7" w:rsidRDefault="00767ED7" w:rsidP="00767ED7">
      <w:pPr>
        <w:pStyle w:val="a3"/>
        <w:rPr>
          <w:rFonts w:ascii="Times New Roman" w:hAnsi="Times New Roman" w:cs="Times New Roman"/>
          <w:sz w:val="28"/>
          <w:szCs w:val="28"/>
        </w:rPr>
      </w:pPr>
      <w:r w:rsidRPr="00767ED7">
        <w:rPr>
          <w:rFonts w:ascii="Times New Roman" w:hAnsi="Times New Roman" w:cs="Times New Roman"/>
          <w:sz w:val="28"/>
          <w:szCs w:val="28"/>
        </w:rPr>
        <w:t>Глава муниципального образования</w:t>
      </w:r>
      <w:r w:rsidRPr="00767ED7">
        <w:rPr>
          <w:rFonts w:ascii="Times New Roman" w:hAnsi="Times New Roman" w:cs="Times New Roman"/>
          <w:sz w:val="28"/>
          <w:szCs w:val="28"/>
        </w:rPr>
        <w:tab/>
      </w:r>
      <w:r w:rsidRPr="00767ED7">
        <w:rPr>
          <w:rFonts w:ascii="Times New Roman" w:hAnsi="Times New Roman" w:cs="Times New Roman"/>
          <w:sz w:val="28"/>
          <w:szCs w:val="28"/>
        </w:rPr>
        <w:tab/>
      </w:r>
      <w:r w:rsidRPr="00767ED7">
        <w:rPr>
          <w:rFonts w:ascii="Times New Roman" w:hAnsi="Times New Roman" w:cs="Times New Roman"/>
          <w:sz w:val="28"/>
          <w:szCs w:val="28"/>
        </w:rPr>
        <w:tab/>
      </w:r>
    </w:p>
    <w:p w:rsidR="00767ED7" w:rsidRPr="00767ED7" w:rsidRDefault="00374797" w:rsidP="00767ED7">
      <w:pPr>
        <w:pStyle w:val="a3"/>
        <w:rPr>
          <w:rFonts w:ascii="Times New Roman" w:hAnsi="Times New Roman" w:cs="Times New Roman"/>
          <w:sz w:val="28"/>
          <w:szCs w:val="28"/>
        </w:rPr>
      </w:pPr>
      <w:r>
        <w:rPr>
          <w:rFonts w:ascii="Times New Roman" w:hAnsi="Times New Roman" w:cs="Times New Roman"/>
          <w:sz w:val="28"/>
          <w:szCs w:val="28"/>
        </w:rPr>
        <w:t>Барабановский сельсовет</w:t>
      </w:r>
      <w:r w:rsidR="00767ED7" w:rsidRPr="00767ED7">
        <w:rPr>
          <w:rFonts w:ascii="Times New Roman" w:hAnsi="Times New Roman" w:cs="Times New Roman"/>
          <w:sz w:val="28"/>
          <w:szCs w:val="28"/>
        </w:rPr>
        <w:t xml:space="preserve">                </w:t>
      </w:r>
      <w:r w:rsidR="00767ED7" w:rsidRPr="00767ED7">
        <w:rPr>
          <w:rFonts w:ascii="Times New Roman" w:hAnsi="Times New Roman" w:cs="Times New Roman"/>
          <w:sz w:val="28"/>
          <w:szCs w:val="28"/>
        </w:rPr>
        <w:tab/>
        <w:t xml:space="preserve">                                     </w:t>
      </w:r>
      <w:r>
        <w:rPr>
          <w:rFonts w:ascii="Times New Roman" w:hAnsi="Times New Roman" w:cs="Times New Roman"/>
          <w:sz w:val="28"/>
          <w:szCs w:val="28"/>
        </w:rPr>
        <w:t>В.Н.Киян</w:t>
      </w:r>
    </w:p>
    <w:p w:rsidR="00767ED7" w:rsidRPr="00767ED7" w:rsidRDefault="00767ED7" w:rsidP="00767ED7">
      <w:pPr>
        <w:pStyle w:val="a3"/>
        <w:rPr>
          <w:rFonts w:ascii="Times New Roman" w:hAnsi="Times New Roman" w:cs="Times New Roman"/>
          <w:sz w:val="28"/>
          <w:szCs w:val="28"/>
        </w:rPr>
      </w:pPr>
    </w:p>
    <w:p w:rsidR="00767ED7" w:rsidRPr="00767ED7" w:rsidRDefault="00767ED7" w:rsidP="00767ED7">
      <w:pPr>
        <w:pStyle w:val="a3"/>
        <w:rPr>
          <w:rFonts w:ascii="Times New Roman" w:hAnsi="Times New Roman" w:cs="Times New Roman"/>
          <w:sz w:val="28"/>
          <w:szCs w:val="28"/>
        </w:rPr>
      </w:pPr>
    </w:p>
    <w:p w:rsidR="00767ED7" w:rsidRDefault="00767ED7" w:rsidP="00767ED7">
      <w:pPr>
        <w:pStyle w:val="a3"/>
        <w:rPr>
          <w:rFonts w:ascii="Times New Roman" w:hAnsi="Times New Roman" w:cs="Times New Roman"/>
          <w:sz w:val="28"/>
          <w:szCs w:val="28"/>
        </w:rPr>
      </w:pPr>
    </w:p>
    <w:p w:rsidR="00767ED7" w:rsidRDefault="00767ED7" w:rsidP="00767ED7">
      <w:pPr>
        <w:pStyle w:val="a3"/>
        <w:rPr>
          <w:rFonts w:ascii="Times New Roman" w:hAnsi="Times New Roman" w:cs="Times New Roman"/>
          <w:sz w:val="28"/>
          <w:szCs w:val="28"/>
        </w:rPr>
      </w:pPr>
    </w:p>
    <w:p w:rsidR="00767ED7" w:rsidRPr="00767ED7" w:rsidRDefault="00767ED7" w:rsidP="00767ED7">
      <w:pPr>
        <w:pStyle w:val="a3"/>
        <w:rPr>
          <w:rFonts w:ascii="Times New Roman" w:hAnsi="Times New Roman" w:cs="Times New Roman"/>
          <w:sz w:val="28"/>
          <w:szCs w:val="28"/>
        </w:rPr>
      </w:pPr>
    </w:p>
    <w:p w:rsidR="00D3559F" w:rsidRDefault="00767ED7" w:rsidP="00D3559F">
      <w:pPr>
        <w:pStyle w:val="a3"/>
        <w:rPr>
          <w:rFonts w:ascii="Times New Roman" w:hAnsi="Times New Roman" w:cs="Times New Roman"/>
          <w:sz w:val="28"/>
          <w:szCs w:val="28"/>
        </w:rPr>
      </w:pPr>
      <w:r w:rsidRPr="00767ED7">
        <w:rPr>
          <w:rFonts w:ascii="Times New Roman" w:hAnsi="Times New Roman" w:cs="Times New Roman"/>
          <w:sz w:val="28"/>
          <w:szCs w:val="28"/>
        </w:rPr>
        <w:t>Разослано: для опубликования, прокурору, в дело</w:t>
      </w:r>
    </w:p>
    <w:p w:rsidR="00D3559F" w:rsidRDefault="00D3559F" w:rsidP="00D3559F">
      <w:pPr>
        <w:pStyle w:val="a3"/>
        <w:rPr>
          <w:rFonts w:ascii="Times New Roman" w:hAnsi="Times New Roman" w:cs="Times New Roman"/>
          <w:sz w:val="28"/>
          <w:szCs w:val="28"/>
        </w:rPr>
      </w:pPr>
    </w:p>
    <w:p w:rsidR="00D3559F" w:rsidRPr="00D3559F" w:rsidRDefault="00D3559F" w:rsidP="00D3559F">
      <w:pPr>
        <w:pStyle w:val="a3"/>
        <w:rPr>
          <w:rFonts w:ascii="Times New Roman" w:hAnsi="Times New Roman" w:cs="Times New Roman"/>
          <w:b/>
          <w:sz w:val="28"/>
          <w:szCs w:val="28"/>
        </w:rPr>
      </w:pPr>
    </w:p>
    <w:p w:rsidR="00D3559F" w:rsidRPr="00D3559F" w:rsidRDefault="00D3559F" w:rsidP="00D3559F">
      <w:pPr>
        <w:pStyle w:val="a3"/>
        <w:rPr>
          <w:rFonts w:ascii="Times New Roman" w:hAnsi="Times New Roman" w:cs="Times New Roman"/>
          <w:b/>
          <w:sz w:val="28"/>
          <w:szCs w:val="28"/>
        </w:rPr>
      </w:pPr>
      <w:r w:rsidRPr="00D3559F">
        <w:rPr>
          <w:b/>
          <w:sz w:val="28"/>
          <w:szCs w:val="28"/>
        </w:rPr>
        <w:tab/>
      </w:r>
      <w:r w:rsidRPr="00D3559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3559F">
        <w:rPr>
          <w:rFonts w:ascii="Times New Roman" w:hAnsi="Times New Roman" w:cs="Times New Roman"/>
          <w:b/>
          <w:sz w:val="28"/>
          <w:szCs w:val="28"/>
        </w:rPr>
        <w:t>Доклад</w:t>
      </w:r>
    </w:p>
    <w:p w:rsidR="00D3559F" w:rsidRPr="00D3559F" w:rsidRDefault="00D3559F" w:rsidP="00D3559F">
      <w:pPr>
        <w:pStyle w:val="a3"/>
        <w:rPr>
          <w:rFonts w:ascii="Times New Roman" w:hAnsi="Times New Roman" w:cs="Times New Roman"/>
          <w:b/>
          <w:sz w:val="28"/>
          <w:szCs w:val="28"/>
        </w:rPr>
      </w:pPr>
      <w:r w:rsidRPr="00D3559F">
        <w:rPr>
          <w:rFonts w:ascii="Times New Roman" w:hAnsi="Times New Roman" w:cs="Times New Roman"/>
          <w:b/>
          <w:sz w:val="28"/>
          <w:szCs w:val="28"/>
        </w:rPr>
        <w:t xml:space="preserve">Главы администрации Барабановского сельсовета  об итогах           </w:t>
      </w:r>
    </w:p>
    <w:p w:rsidR="00D3559F" w:rsidRPr="00D3559F" w:rsidRDefault="00D3559F" w:rsidP="00D3559F">
      <w:pPr>
        <w:pStyle w:val="a3"/>
        <w:rPr>
          <w:rFonts w:ascii="Times New Roman" w:hAnsi="Times New Roman" w:cs="Times New Roman"/>
          <w:b/>
          <w:sz w:val="28"/>
          <w:szCs w:val="28"/>
        </w:rPr>
      </w:pPr>
      <w:r w:rsidRPr="00D3559F">
        <w:rPr>
          <w:rFonts w:ascii="Times New Roman" w:hAnsi="Times New Roman" w:cs="Times New Roman"/>
          <w:b/>
          <w:sz w:val="28"/>
          <w:szCs w:val="28"/>
        </w:rPr>
        <w:t xml:space="preserve">                         деятельности за   2015  год               </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Администрация Барабановского сельсовета работает руководствуясь Уставом утвержденным Советом депутатом Новосергиевского района. В Уставе определены основные задачи, полномочия, порядок организации и правовой статус администрации Барабановского сельсовета. Администрация Барабановского сельсовета осуществляет контроль за соблюдением законности и порядка населением, организациями и службами расположенными на территории сельсовета. Мною проводится приём граждан по личным вопросам, рассматриваются жалобы и заявления, проводятся сходы граждан. Работают комиссии Совета депутатов. Администрация ведёт работу по воинскому учёту, нотариальные  действия, регистрации браков, рождения, смерти, выписываются справки, собираются налоги.</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В 2015 году проведено 17 заседаний  Совета депутатов.</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Было рассмотрено 448 обращений граждан.</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Выдано 2 жилищных сертификата.(Мельникова-сирота и Сандлер 1250000.)  </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Барабановский сельсовет включает в себя  4 населённых пункта с общей численностью населения 960</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чел.-  326  хозяйств (домов-211, квартир-115)  Центральная усадьба   с.  Барабановка с населением  820 человек   -260  дворов</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п. Родниковое Озеро с населением   155человек-  53  двора </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9 разъезд  20  человек- 15  дворов,с.Миролюбовка.  В Барабановской средней школе в 2015году училось –87 человек.      </w:t>
      </w:r>
    </w:p>
    <w:p w:rsidR="00D3559F" w:rsidRPr="00D3559F" w:rsidRDefault="00D3559F" w:rsidP="00D3559F">
      <w:pPr>
        <w:pStyle w:val="a3"/>
        <w:jc w:val="both"/>
        <w:rPr>
          <w:rFonts w:ascii="Times New Roman" w:hAnsi="Times New Roman" w:cs="Times New Roman"/>
          <w:sz w:val="24"/>
          <w:szCs w:val="24"/>
        </w:rPr>
      </w:pPr>
      <w:r w:rsidRPr="00D3559F">
        <w:rPr>
          <w:rFonts w:ascii="Times New Roman" w:hAnsi="Times New Roman" w:cs="Times New Roman"/>
          <w:sz w:val="24"/>
          <w:szCs w:val="24"/>
        </w:rPr>
        <w:t xml:space="preserve">  За  2012  год   родилось   15  человек   умерло  17  человек</w:t>
      </w:r>
    </w:p>
    <w:p w:rsidR="00D3559F" w:rsidRPr="00D3559F" w:rsidRDefault="00D3559F" w:rsidP="00D3559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3559F">
        <w:rPr>
          <w:rFonts w:ascii="Times New Roman" w:hAnsi="Times New Roman" w:cs="Times New Roman"/>
          <w:sz w:val="24"/>
          <w:szCs w:val="24"/>
        </w:rPr>
        <w:t xml:space="preserve">2013 год  родилось   7 чел.               умерло -10 чел </w:t>
      </w:r>
    </w:p>
    <w:p w:rsidR="00D3559F" w:rsidRPr="00D3559F" w:rsidRDefault="00D3559F" w:rsidP="00D3559F">
      <w:pPr>
        <w:pStyle w:val="a3"/>
        <w:jc w:val="both"/>
        <w:rPr>
          <w:rFonts w:ascii="Times New Roman" w:hAnsi="Times New Roman" w:cs="Times New Roman"/>
          <w:sz w:val="24"/>
          <w:szCs w:val="24"/>
        </w:rPr>
      </w:pPr>
      <w:r w:rsidRPr="00D355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559F">
        <w:rPr>
          <w:rFonts w:ascii="Times New Roman" w:hAnsi="Times New Roman" w:cs="Times New Roman"/>
          <w:sz w:val="24"/>
          <w:szCs w:val="24"/>
        </w:rPr>
        <w:t>2014 год   родилось—12 чел            умерло – 12чел</w:t>
      </w:r>
    </w:p>
    <w:p w:rsidR="00D3559F" w:rsidRPr="00D3559F" w:rsidRDefault="00D3559F" w:rsidP="00D3559F">
      <w:pPr>
        <w:pStyle w:val="a3"/>
        <w:jc w:val="both"/>
        <w:rPr>
          <w:rFonts w:ascii="Times New Roman" w:hAnsi="Times New Roman" w:cs="Times New Roman"/>
          <w:sz w:val="24"/>
          <w:szCs w:val="24"/>
        </w:rPr>
      </w:pPr>
      <w:r w:rsidRPr="00D3559F">
        <w:rPr>
          <w:rFonts w:ascii="Times New Roman" w:hAnsi="Times New Roman" w:cs="Times New Roman"/>
          <w:sz w:val="24"/>
          <w:szCs w:val="24"/>
        </w:rPr>
        <w:t xml:space="preserve">        2015 год  родилось-   11 чел            умерло -  8 чел</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На территории проживают -73 инвалида</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- 197 пенсионеров</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- 100 семей с детьми</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из них   -  17 многодетных</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Общая площадь территории составляет 23703 га. Из  них  площадь населённых пунктов – 412га , 12703 га.-пашня, 1178 га   составляют  сенокосы,   9410  га  -  пастбища. В селе Барабановка находится средняя школа, СДК, ФАП, отделение связи, сберкасса, три частных магазина, кафе «Телец»,а также пункт ППК. В поселке Родниковое Озеро находится начальная школа, отделение ФАП, магазин .Протяжённость газовых сетей составляет 26 км.</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Протяжённость водопровода  около 9 км. Имеется 6 скважин. Протяжённость  электрических сетей 10 км ВЛ 0,4кВ. Основным видом деятельности населения является производство сельскохозяйственной продукции  (   молока, мяса, зерновые).</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Базовым хозяйством на территории совета является СПК «Барабановское». Количество работающих составило:</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в 2009 г-138 чел </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в 2010-115 чел</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в 2011г-108чел</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в 2012-  90 чел.</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в 2013- 74 чел.</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в 2014-68 чел</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2015--  68чел.</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lastRenderedPageBreak/>
        <w:t>Сокращение численности рабочих по сравнению с 2009 годом составило 70 человек</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На сегодняшний день СПК имеет пашни 6111 га.</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КРС -2012г-1696 гол</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2013г-  1433гол</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2014-  878 гол</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2015 – 806 гол</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из них коров 2012г- 846 голов</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2013г-500 гол.</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2014-364 гол</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2015 – 374 гол</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лошадей  2012г- 91 голов</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2013г-58гоЛ</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2014- 66 гол</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2015 – 54 гол</w:t>
      </w:r>
    </w:p>
    <w:p w:rsidR="00D3559F" w:rsidRPr="00D3559F" w:rsidRDefault="00D3559F" w:rsidP="00D3559F">
      <w:pPr>
        <w:pStyle w:val="a3"/>
        <w:rPr>
          <w:rFonts w:ascii="Times New Roman" w:hAnsi="Times New Roman" w:cs="Times New Roman"/>
          <w:sz w:val="24"/>
          <w:szCs w:val="24"/>
        </w:rPr>
      </w:pP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Произведено  молока- 2012г-7447 ц</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2013г-6936ц </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2014-5484 ц</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2015 - 5243</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мяса- 2012г-1134 ц </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2013г-1035ц</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2014-1174 ц</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2015 -458</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зерна- 2012г-11944ц</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2013г-19879ц</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2014-16000ц</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2015 -5535</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урожайность-11.7 ц(2014г) 4.2ц (2015г)</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надой на фур корову- 2012-1229л</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2013г-1388л</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2014-1097л</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2015 - 1168</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Средняя зарплата за   2011г-4726 руб</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2012г  -3938 руб. </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2013г- 6708 руб</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2014- 7145 руб</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2015 - 7344</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Кроме СПК на территории сельсовета организованы фермерские хозяйства, которые занимаются только растениводством.</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Имеют общую площадь пашни-- 4350 га.</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Калмантаев---        -2050га </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ООО Родниковское ---2300га </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Частный сектор имел в 2014г-                2015г</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270голов КРС,       -                   178              </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из них 150 коров,                 -                100гол</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236     овец и коз                -                245</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269 свиней,                        -                 240</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19  лошадей.                      -                 5</w:t>
      </w:r>
    </w:p>
    <w:p w:rsidR="00D3559F" w:rsidRPr="00D3559F" w:rsidRDefault="00D3559F" w:rsidP="00D3559F">
      <w:pPr>
        <w:pStyle w:val="a3"/>
        <w:rPr>
          <w:rFonts w:ascii="Times New Roman" w:hAnsi="Times New Roman" w:cs="Times New Roman"/>
          <w:sz w:val="24"/>
          <w:szCs w:val="24"/>
        </w:rPr>
      </w:pPr>
    </w:p>
    <w:p w:rsidR="00D3559F" w:rsidRDefault="00D3559F" w:rsidP="00D3559F">
      <w:pPr>
        <w:pStyle w:val="a3"/>
        <w:rPr>
          <w:rFonts w:ascii="Times New Roman" w:hAnsi="Times New Roman" w:cs="Times New Roman"/>
          <w:sz w:val="24"/>
          <w:szCs w:val="24"/>
        </w:rPr>
      </w:pPr>
    </w:p>
    <w:p w:rsidR="00D3559F" w:rsidRDefault="00D3559F" w:rsidP="00D3559F">
      <w:pPr>
        <w:pStyle w:val="a3"/>
        <w:rPr>
          <w:rFonts w:ascii="Times New Roman" w:hAnsi="Times New Roman" w:cs="Times New Roman"/>
          <w:sz w:val="24"/>
          <w:szCs w:val="24"/>
        </w:rPr>
      </w:pPr>
    </w:p>
    <w:p w:rsidR="00D3559F" w:rsidRPr="00D3559F" w:rsidRDefault="00D3559F" w:rsidP="00D3559F">
      <w:pPr>
        <w:pStyle w:val="a3"/>
        <w:rPr>
          <w:rFonts w:ascii="Times New Roman" w:hAnsi="Times New Roman" w:cs="Times New Roman"/>
          <w:sz w:val="24"/>
          <w:szCs w:val="24"/>
        </w:rPr>
      </w:pPr>
    </w:p>
    <w:p w:rsidR="00D3559F" w:rsidRPr="00D3559F" w:rsidRDefault="00D3559F" w:rsidP="00D3559F">
      <w:pPr>
        <w:pStyle w:val="a3"/>
        <w:rPr>
          <w:rFonts w:ascii="Times New Roman" w:hAnsi="Times New Roman" w:cs="Times New Roman"/>
          <w:b/>
          <w:sz w:val="24"/>
          <w:szCs w:val="24"/>
        </w:rPr>
      </w:pPr>
      <w:r w:rsidRPr="00D3559F">
        <w:rPr>
          <w:rFonts w:ascii="Times New Roman" w:hAnsi="Times New Roman" w:cs="Times New Roman"/>
          <w:b/>
          <w:sz w:val="24"/>
          <w:szCs w:val="24"/>
        </w:rPr>
        <w:lastRenderedPageBreak/>
        <w:t xml:space="preserve">                  Аппарат  управления</w:t>
      </w:r>
    </w:p>
    <w:p w:rsidR="00D3559F" w:rsidRPr="00D3559F" w:rsidRDefault="00D3559F" w:rsidP="00D3559F">
      <w:pPr>
        <w:pStyle w:val="a3"/>
        <w:rPr>
          <w:rFonts w:ascii="Times New Roman" w:hAnsi="Times New Roman" w:cs="Times New Roman"/>
          <w:b/>
          <w:sz w:val="24"/>
          <w:szCs w:val="24"/>
        </w:rPr>
      </w:pP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Затраты составили-     1 384 105 -99% тыс.руб из них прогамное  обеспечение -80 300руб. зарплата+налоги- 995 714 руб,  аренда помещения -67тыс, услуги связи - 59 782 руб. обслуживание автомобиля и  техничка-60 020руб, ГСМ запчасти, канцтовары  -95 208 руб. ассоциация и за загрязнение. Окружающей  среды -2187 руб. расходы на выбора-62 423 экспертиза ГТС-9 000  </w:t>
      </w:r>
    </w:p>
    <w:p w:rsidR="00D3559F" w:rsidRPr="00D3559F" w:rsidRDefault="00D3559F" w:rsidP="00D3559F">
      <w:pPr>
        <w:pStyle w:val="a3"/>
        <w:rPr>
          <w:rFonts w:ascii="Times New Roman" w:hAnsi="Times New Roman" w:cs="Times New Roman"/>
          <w:sz w:val="24"/>
          <w:szCs w:val="24"/>
        </w:rPr>
      </w:pP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загс                                75 тыс руб.</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ВУС                               59 400 руб.</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спорт-                        1 720 тыс руб </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Исполнение бюджета за 2015год составило -104%</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План-4 122 301 руб               Факт-4 303 485 руб</w:t>
      </w:r>
    </w:p>
    <w:p w:rsidR="00D3559F" w:rsidRPr="00D3559F" w:rsidRDefault="00D3559F" w:rsidP="00D3559F">
      <w:pPr>
        <w:pStyle w:val="a3"/>
        <w:rPr>
          <w:rFonts w:ascii="Times New Roman" w:hAnsi="Times New Roman" w:cs="Times New Roman"/>
          <w:sz w:val="24"/>
          <w:szCs w:val="24"/>
        </w:rPr>
      </w:pP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план                     факт                                                                      </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земельный налог физ 399 300 тыс          599862            150%</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имущественный-     17  000                  14 540          86%</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подоходный-           171 600                  189 470       110%</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госпошлина –          11800</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един.сельхозналог – 26тыс                       49тыс            191% </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от продажи земли-                                    14тыс</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зем налог по ставке-   14 100                  21 823           155%</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акцизы                              572 200              501 162           88%</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Дотацмя                       2 922 101                                  100%</w:t>
      </w:r>
    </w:p>
    <w:p w:rsidR="00D3559F" w:rsidRPr="00D3559F" w:rsidRDefault="00D3559F" w:rsidP="00D3559F">
      <w:pPr>
        <w:pStyle w:val="a3"/>
        <w:rPr>
          <w:rFonts w:ascii="Times New Roman" w:hAnsi="Times New Roman" w:cs="Times New Roman"/>
          <w:sz w:val="24"/>
          <w:szCs w:val="24"/>
        </w:rPr>
      </w:pPr>
    </w:p>
    <w:p w:rsidR="00D3559F" w:rsidRPr="00D3559F" w:rsidRDefault="00D3559F" w:rsidP="00D3559F">
      <w:pPr>
        <w:pStyle w:val="a3"/>
        <w:rPr>
          <w:rFonts w:ascii="Times New Roman" w:hAnsi="Times New Roman" w:cs="Times New Roman"/>
          <w:sz w:val="24"/>
          <w:szCs w:val="24"/>
        </w:rPr>
      </w:pP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Для сравнения   доходная часть бюджета в 2014 году составила  -      </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План-  3 840 361 тыс руб</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Исполнение-  3 884 599          - 101 %</w:t>
      </w:r>
    </w:p>
    <w:p w:rsidR="00D3559F" w:rsidRPr="00D3559F" w:rsidRDefault="00D3559F" w:rsidP="00D3559F">
      <w:pPr>
        <w:pStyle w:val="a3"/>
        <w:rPr>
          <w:rFonts w:ascii="Times New Roman" w:hAnsi="Times New Roman" w:cs="Times New Roman"/>
          <w:sz w:val="24"/>
          <w:szCs w:val="24"/>
        </w:rPr>
      </w:pPr>
    </w:p>
    <w:p w:rsidR="00D3559F" w:rsidRPr="00D3559F" w:rsidRDefault="00D3559F" w:rsidP="00D3559F">
      <w:pPr>
        <w:pStyle w:val="a3"/>
        <w:rPr>
          <w:rFonts w:ascii="Times New Roman" w:hAnsi="Times New Roman" w:cs="Times New Roman"/>
          <w:b/>
          <w:sz w:val="24"/>
          <w:szCs w:val="24"/>
        </w:rPr>
      </w:pPr>
      <w:r w:rsidRPr="00D3559F">
        <w:rPr>
          <w:rFonts w:ascii="Times New Roman" w:hAnsi="Times New Roman" w:cs="Times New Roman"/>
          <w:b/>
          <w:sz w:val="24"/>
          <w:szCs w:val="24"/>
        </w:rPr>
        <w:t xml:space="preserve">    Социальная сфера</w:t>
      </w:r>
    </w:p>
    <w:p w:rsidR="00D3559F" w:rsidRPr="00D3559F" w:rsidRDefault="00D3559F" w:rsidP="00D3559F">
      <w:pPr>
        <w:pStyle w:val="a3"/>
        <w:rPr>
          <w:rFonts w:ascii="Times New Roman" w:hAnsi="Times New Roman" w:cs="Times New Roman"/>
          <w:b/>
          <w:sz w:val="24"/>
          <w:szCs w:val="24"/>
        </w:rPr>
      </w:pP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Содержание одного ребёнка в дет. Саду обходится -42 руб\день.  (12 тыс.в год)</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Содержание одного школьника 23-24 тыс\год.</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Видим что уровень жизни не очень высокий . Поэтому молодежь после окончания школы поступив в учебные заведения и закончив их в село не возвращаются так как у них нет переспективы ни на работу ни на жилье Многие жители проживающие на территории совета уезжают на заработки в другие районы и области страны. Так например прописаны но работают в другом месте 95 человек а это 45 процентов трудоспособного населения </w:t>
      </w:r>
      <w:r w:rsidRPr="00D3559F">
        <w:rPr>
          <w:rFonts w:ascii="Times New Roman" w:hAnsi="Times New Roman" w:cs="Times New Roman"/>
          <w:sz w:val="24"/>
          <w:szCs w:val="24"/>
        </w:rPr>
        <w:tab/>
        <w:t>Население МО в основном занимается ЛПХ  за счет которого  и получает  дополнительные  доходы.   В социальной сфере за последние годы произошли большие изменения  Отремонтирован капитально и пущен детский сад на 20 мест, Содержание одного ребёнка в дет. саду обходится -42 руб\день.  (12 тыс.в год)</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Содержание одного школьника 23-24 тыс\год.</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заасфальтирована центральная улица , построена дорога в село Родниковка капитально отремонтированна крыша СДК и сделана противопожарная пропитка, огорожен дет сад.Огорожена Родниковская  начальная школа (67 тыс руб), установлена детская площадка (2010г),в 2011году приобретены танцевальные костюмы (100 тыс руб),хоккейная форма на сумму 73 тыс руб в 2012году в СДК приобретены костюмы деда мороза и снегурочки ,сшиты шторы в кинозале,на сцене и фойе клуба, установленна противопожарная сигнализация,капитально отремонтированно здание котельной СДК. В </w:t>
      </w:r>
      <w:r w:rsidRPr="00D3559F">
        <w:rPr>
          <w:rFonts w:ascii="Times New Roman" w:hAnsi="Times New Roman" w:cs="Times New Roman"/>
          <w:sz w:val="24"/>
          <w:szCs w:val="24"/>
        </w:rPr>
        <w:lastRenderedPageBreak/>
        <w:t xml:space="preserve">2013г на кладбище в с. Барабановка установлена часть новой изгороди.В 2014 году установлена новая изгородь на кладбище в п.Родниковое Озеро. Поднята и отсыпана объездная дорога. Отгрейдерованна дорога на 9 разъезд.Засыпан овраг по дороге на Родниковое Озеро (баевая).  (2012год) </w:t>
      </w:r>
    </w:p>
    <w:p w:rsidR="00D3559F" w:rsidRPr="00D3559F" w:rsidRDefault="00D3559F" w:rsidP="00D3559F">
      <w:pPr>
        <w:pStyle w:val="a3"/>
        <w:rPr>
          <w:rFonts w:ascii="Times New Roman" w:hAnsi="Times New Roman" w:cs="Times New Roman"/>
          <w:sz w:val="24"/>
          <w:szCs w:val="24"/>
        </w:rPr>
      </w:pPr>
    </w:p>
    <w:p w:rsidR="00D3559F" w:rsidRPr="00D3559F" w:rsidRDefault="00D3559F" w:rsidP="00D3559F">
      <w:pPr>
        <w:pStyle w:val="a3"/>
        <w:rPr>
          <w:rFonts w:ascii="Times New Roman" w:hAnsi="Times New Roman" w:cs="Times New Roman"/>
          <w:b/>
          <w:sz w:val="24"/>
          <w:szCs w:val="24"/>
        </w:rPr>
      </w:pPr>
      <w:r w:rsidRPr="00D3559F">
        <w:rPr>
          <w:rFonts w:ascii="Times New Roman" w:hAnsi="Times New Roman" w:cs="Times New Roman"/>
          <w:sz w:val="24"/>
          <w:szCs w:val="24"/>
        </w:rPr>
        <w:t xml:space="preserve">          </w:t>
      </w:r>
      <w:r w:rsidRPr="00D3559F">
        <w:rPr>
          <w:rFonts w:ascii="Times New Roman" w:hAnsi="Times New Roman" w:cs="Times New Roman"/>
          <w:b/>
          <w:sz w:val="24"/>
          <w:szCs w:val="24"/>
        </w:rPr>
        <w:t>Организация освещения улиц.</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b/>
          <w:sz w:val="24"/>
          <w:szCs w:val="24"/>
        </w:rPr>
        <w:t xml:space="preserve">    </w:t>
      </w:r>
      <w:r w:rsidRPr="00D3559F">
        <w:rPr>
          <w:rFonts w:ascii="Times New Roman" w:hAnsi="Times New Roman" w:cs="Times New Roman"/>
          <w:sz w:val="24"/>
          <w:szCs w:val="24"/>
        </w:rPr>
        <w:t>Администрация  за 2015 год израсходовала на уличное освещение-                 170 893 тыс руб  (2014-269тыс.)</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В т.ч. эл. Энерг.-150 555руб.</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Тех.обслуж.-19 613 руб</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Лампы -724 руб.</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b/>
          <w:sz w:val="24"/>
          <w:szCs w:val="24"/>
        </w:rPr>
        <w:t xml:space="preserve"> </w:t>
      </w:r>
      <w:r w:rsidRPr="00D3559F">
        <w:rPr>
          <w:rFonts w:ascii="Times New Roman" w:hAnsi="Times New Roman" w:cs="Times New Roman"/>
          <w:sz w:val="24"/>
          <w:szCs w:val="24"/>
        </w:rPr>
        <w:t>Ежеквартально проводится обслуживание уличного освещения. .Начали  замену устаревшего уличного оборудования на новые свето -диодные фонари. Замену произвели по ул. Школьной и Молодёжной. За счёт этого произошла экономия  средств на 99 000 тыс. руб.</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b/>
          <w:sz w:val="24"/>
          <w:szCs w:val="24"/>
        </w:rPr>
        <w:t xml:space="preserve">            Организация содержания дорог.</w:t>
      </w:r>
    </w:p>
    <w:p w:rsidR="00D3559F" w:rsidRPr="00D3559F" w:rsidRDefault="00D3559F" w:rsidP="00D3559F">
      <w:pPr>
        <w:pStyle w:val="a3"/>
        <w:rPr>
          <w:rFonts w:ascii="Times New Roman" w:hAnsi="Times New Roman" w:cs="Times New Roman"/>
          <w:b/>
          <w:sz w:val="24"/>
          <w:szCs w:val="24"/>
        </w:rPr>
      </w:pP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b/>
          <w:sz w:val="24"/>
          <w:szCs w:val="24"/>
        </w:rPr>
        <w:t xml:space="preserve">   </w:t>
      </w:r>
      <w:r w:rsidRPr="00D3559F">
        <w:rPr>
          <w:rFonts w:ascii="Times New Roman" w:hAnsi="Times New Roman" w:cs="Times New Roman"/>
          <w:sz w:val="24"/>
          <w:szCs w:val="24"/>
        </w:rPr>
        <w:t xml:space="preserve">В 2015 году на </w:t>
      </w:r>
      <w:r w:rsidRPr="00D3559F">
        <w:rPr>
          <w:rFonts w:ascii="Times New Roman" w:hAnsi="Times New Roman" w:cs="Times New Roman"/>
          <w:b/>
          <w:sz w:val="24"/>
          <w:szCs w:val="24"/>
        </w:rPr>
        <w:t xml:space="preserve"> </w:t>
      </w:r>
      <w:r w:rsidRPr="00D3559F">
        <w:rPr>
          <w:rFonts w:ascii="Times New Roman" w:hAnsi="Times New Roman" w:cs="Times New Roman"/>
          <w:sz w:val="24"/>
          <w:szCs w:val="24"/>
        </w:rPr>
        <w:t>дороги израсходовано -        661 115 тыс руб,в т.ч.     расчистка снега, подвоз ПГС, Гредирование , установка  дорожных. знаков + налоги  -349 676 .Установка школьной остановки-200 000 тыс.руб.(изготовление. подвоз установка  асфальт .щебень). Приобретение уличных  фонарей, дорожных. знаков -66 400руб.</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Оформлены  внутри поселковые  дороги протяжённостью 8.5 км. Отсыпалась песко-гравийной смесью ул. Школьная и ул. Молодёжная.Разработана проектная документация по организации догожного движения. Стоимость составила  20 000 тыс.руб.</w:t>
      </w:r>
    </w:p>
    <w:p w:rsidR="00D3559F" w:rsidRPr="00D3559F" w:rsidRDefault="00D3559F" w:rsidP="00D3559F">
      <w:pPr>
        <w:pStyle w:val="a3"/>
        <w:rPr>
          <w:rFonts w:ascii="Times New Roman" w:hAnsi="Times New Roman" w:cs="Times New Roman"/>
          <w:sz w:val="24"/>
          <w:szCs w:val="24"/>
        </w:rPr>
      </w:pPr>
    </w:p>
    <w:p w:rsidR="00D3559F" w:rsidRPr="00D3559F" w:rsidRDefault="00D3559F" w:rsidP="00D3559F">
      <w:pPr>
        <w:pStyle w:val="a3"/>
        <w:rPr>
          <w:rFonts w:ascii="Times New Roman" w:hAnsi="Times New Roman" w:cs="Times New Roman"/>
          <w:b/>
          <w:sz w:val="24"/>
          <w:szCs w:val="24"/>
        </w:rPr>
      </w:pPr>
      <w:r w:rsidRPr="00D3559F">
        <w:rPr>
          <w:rFonts w:ascii="Times New Roman" w:hAnsi="Times New Roman" w:cs="Times New Roman"/>
          <w:b/>
          <w:sz w:val="24"/>
          <w:szCs w:val="24"/>
        </w:rPr>
        <w:t>Обеспечение мер пожарной безопасности.</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На пожарную охрану израсходовано-    132 424    тыс. руб.</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В штате находится водитель пожарного автомобиля и один добровольный  пожарник.С ООО « ВДПО» заключен договор о взаимодействии и обслуживания  администрации. Приобретено два пожарных рукава, три огнетушителя, один ствол РС-50.  На территории школы построен пожарный водоём.</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b/>
          <w:sz w:val="24"/>
          <w:szCs w:val="24"/>
        </w:rPr>
        <w:t>Содержание мест захоронения</w:t>
      </w:r>
      <w:r w:rsidRPr="00D3559F">
        <w:rPr>
          <w:rFonts w:ascii="Times New Roman" w:hAnsi="Times New Roman" w:cs="Times New Roman"/>
          <w:sz w:val="24"/>
          <w:szCs w:val="24"/>
        </w:rPr>
        <w:t>.</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На кладбище в с. Барабановка частично проведён ремонт изгороди.</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В п. Родниковое Озеро установлена новая изгородь.</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К праздникам производим уборку территории кладбищ.</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В зимнее время расчищаем подъездные пути.</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Отремонтирована изгородь на кладбище в с. Миролюбовка.(2012год).</w:t>
      </w:r>
    </w:p>
    <w:p w:rsidR="00D3559F" w:rsidRPr="00D3559F" w:rsidRDefault="00D3559F" w:rsidP="00D3559F">
      <w:pPr>
        <w:pStyle w:val="a3"/>
        <w:rPr>
          <w:rFonts w:ascii="Times New Roman" w:hAnsi="Times New Roman" w:cs="Times New Roman"/>
          <w:b/>
          <w:sz w:val="24"/>
          <w:szCs w:val="24"/>
        </w:rPr>
      </w:pPr>
      <w:r w:rsidRPr="00D3559F">
        <w:rPr>
          <w:rFonts w:ascii="Times New Roman" w:hAnsi="Times New Roman" w:cs="Times New Roman"/>
          <w:b/>
          <w:sz w:val="24"/>
          <w:szCs w:val="24"/>
        </w:rPr>
        <w:t xml:space="preserve">        Благоустройство</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На благоустройство истрачено-    183 619 тыс   (83 тыс руб.- 2014)(231 956-2012г).Это уборка мусора, ,обкос сорной растительности  ремонт и уборка памятников,на свалке выборка грунта,обваловка сумма составила-166 862 руб. Приобретение .хозяйственных  материало,таблички на памятники ,плакаты к дню. Победы -12 470руб</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Для молодежи заливаем хоккейный корд.В школу покупаем</w:t>
      </w:r>
    </w:p>
    <w:p w:rsidR="00D3559F" w:rsidRPr="00D3559F" w:rsidRDefault="00D3559F" w:rsidP="00D3559F">
      <w:pPr>
        <w:pStyle w:val="a3"/>
        <w:rPr>
          <w:rFonts w:ascii="Times New Roman" w:hAnsi="Times New Roman" w:cs="Times New Roman"/>
          <w:b/>
          <w:sz w:val="24"/>
          <w:szCs w:val="24"/>
        </w:rPr>
      </w:pPr>
      <w:r w:rsidRPr="00D3559F">
        <w:rPr>
          <w:rFonts w:ascii="Times New Roman" w:hAnsi="Times New Roman" w:cs="Times New Roman"/>
          <w:sz w:val="24"/>
          <w:szCs w:val="24"/>
        </w:rPr>
        <w:t xml:space="preserve"> спортивный инвентарь.</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Ведутся работы по списанию плотины №2 в с.  Миролюбовка уже истрачено 9 000 тыс.руб. Оформлена ГТС №1 в с Миролюбовка в собственность, стоимость составила 42 000 тыс. руб. Нормативы по градостроительному проектированию  - 96 тыс</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Землеустроительное дело о границах населённых пунктов -189 510 тыс.руб.</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Документы по водорегулированию. -8 991р.</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Генеральный. план-                    268 тыс</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lastRenderedPageBreak/>
        <w:t xml:space="preserve"> Так же оформлен земельный участок под свалкой .</w:t>
      </w:r>
      <w:r w:rsidRPr="00D3559F">
        <w:rPr>
          <w:rFonts w:ascii="Times New Roman" w:hAnsi="Times New Roman" w:cs="Times New Roman"/>
          <w:sz w:val="24"/>
          <w:szCs w:val="24"/>
        </w:rPr>
        <w:tab/>
        <w:t xml:space="preserve">Оформлены памятники ВОВ. В летний период ведется борьба с сорной растительностью на территории совета. Так же проводится работа по наведению порядка. Установлен пандус в здании администрации.  </w:t>
      </w:r>
    </w:p>
    <w:p w:rsidR="00D3559F" w:rsidRPr="00D3559F" w:rsidRDefault="00D3559F" w:rsidP="00D3559F">
      <w:pPr>
        <w:pStyle w:val="a3"/>
        <w:rPr>
          <w:rFonts w:ascii="Times New Roman" w:hAnsi="Times New Roman" w:cs="Times New Roman"/>
          <w:sz w:val="24"/>
          <w:szCs w:val="24"/>
        </w:rPr>
      </w:pP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Работа по наведению порядка на селе ведётся и, ей мы стараемся уделять внимание, но нерешенных проблем остаётся ещё много. Очень трудно внушить людям ,что они должны соблюдать чистоту вокруг своих подворий. Некоторые жители села стали считать, что наведением порядка должна заниматься  только администрация .</w:t>
      </w:r>
    </w:p>
    <w:p w:rsidR="00D3559F" w:rsidRPr="00D3559F" w:rsidRDefault="00D3559F" w:rsidP="00D3559F">
      <w:pPr>
        <w:pStyle w:val="a3"/>
        <w:rPr>
          <w:rFonts w:ascii="Times New Roman" w:hAnsi="Times New Roman" w:cs="Times New Roman"/>
          <w:b/>
          <w:sz w:val="24"/>
          <w:szCs w:val="24"/>
        </w:rPr>
      </w:pPr>
      <w:r w:rsidRPr="00D3559F">
        <w:rPr>
          <w:rFonts w:ascii="Times New Roman" w:hAnsi="Times New Roman" w:cs="Times New Roman"/>
          <w:b/>
          <w:sz w:val="24"/>
          <w:szCs w:val="24"/>
        </w:rPr>
        <w:t xml:space="preserve">           Создание условий для обеспечения  жителей   </w:t>
      </w:r>
    </w:p>
    <w:p w:rsidR="00D3559F" w:rsidRPr="00D3559F" w:rsidRDefault="00D3559F" w:rsidP="00D3559F">
      <w:pPr>
        <w:pStyle w:val="a3"/>
        <w:rPr>
          <w:rFonts w:ascii="Times New Roman" w:hAnsi="Times New Roman" w:cs="Times New Roman"/>
          <w:b/>
          <w:sz w:val="24"/>
          <w:szCs w:val="24"/>
        </w:rPr>
      </w:pPr>
      <w:r w:rsidRPr="00D3559F">
        <w:rPr>
          <w:rFonts w:ascii="Times New Roman" w:hAnsi="Times New Roman" w:cs="Times New Roman"/>
          <w:b/>
          <w:sz w:val="24"/>
          <w:szCs w:val="24"/>
        </w:rPr>
        <w:t xml:space="preserve">                              услугами культуры                                                                                                                                      </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В селе Барабановка находится и работает СДК  директором, которого является Стрелкова Ю.А. За минувший год силами работников СДК было проведено- 8     концертов,  дискотек-53, организованно  3 выставки, работает  театральный кружок «Затейник». Проводились концерты на 8 Марта,9 Мая,к дню села,к дню пожилого человека, в поле  на фермах выступала агидбригада.</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В СДК работает танцевальный кружок «Кредо», вокальный «Солисты» и  «Палитра» . Работает женская вокальная группа «Россиянка»-руководитель Смирнов Н.Н. Так же работает кинозал, бильярд, суббота проводится дискотека. Всего задействовано 30</w:t>
      </w:r>
      <w:r>
        <w:rPr>
          <w:rFonts w:ascii="Times New Roman" w:hAnsi="Times New Roman" w:cs="Times New Roman"/>
          <w:sz w:val="24"/>
          <w:szCs w:val="24"/>
        </w:rPr>
        <w:t xml:space="preserve"> чел.</w:t>
      </w:r>
      <w:r w:rsidRPr="00D3559F">
        <w:rPr>
          <w:rFonts w:ascii="Times New Roman" w:hAnsi="Times New Roman" w:cs="Times New Roman"/>
          <w:sz w:val="24"/>
          <w:szCs w:val="24"/>
        </w:rPr>
        <w:t xml:space="preserve"> </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Затраты на содержание СДК составили:</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1 325 000 тыс.руб.</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Заработная плата-650 00</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Газ                          240 00</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Электричество       10 000</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З\п операторов       122 000</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Связь                        15 000</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Льготы                      7 350</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З-П технички           82 000</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Дезинфекция            2 450</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Обсл газ обор           30 000</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Обсл. Электр.            19 200</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Обслуж. АПС            17 850</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Мероприятия             40 000</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Транспорт                   10 000</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Прочие                        79 150</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Кроме занятий в школе учащиеся принимают участие в праздничных концертах, в спортивных  соревнованиях. Поддерживают порядок вокруг памятника погибших воинов ВОВ, оказывают шефскую помощь.          </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Из анализа видно что хотя и много делается для жителей МО но социальная обстановка остается напряжённой в оновном из за низких доходов в отсутствии работы  из за высоких коммунальных услуг низкой рождаемости, высоких налогов,инфляции.</w:t>
      </w:r>
    </w:p>
    <w:p w:rsidR="00D3559F" w:rsidRPr="00D3559F" w:rsidRDefault="00D3559F" w:rsidP="00D3559F">
      <w:pPr>
        <w:pStyle w:val="a3"/>
        <w:rPr>
          <w:rFonts w:ascii="Times New Roman" w:hAnsi="Times New Roman" w:cs="Times New Roman"/>
          <w:sz w:val="24"/>
          <w:szCs w:val="24"/>
        </w:rPr>
      </w:pPr>
    </w:p>
    <w:p w:rsidR="00D3559F" w:rsidRPr="00D3559F" w:rsidRDefault="00D3559F" w:rsidP="00D3559F">
      <w:pPr>
        <w:pStyle w:val="a3"/>
        <w:rPr>
          <w:rFonts w:ascii="Times New Roman" w:hAnsi="Times New Roman" w:cs="Times New Roman"/>
          <w:b/>
          <w:sz w:val="24"/>
          <w:szCs w:val="24"/>
        </w:rPr>
      </w:pPr>
      <w:r w:rsidRPr="00D3559F">
        <w:rPr>
          <w:rFonts w:ascii="Times New Roman" w:hAnsi="Times New Roman" w:cs="Times New Roman"/>
          <w:b/>
          <w:sz w:val="24"/>
          <w:szCs w:val="24"/>
        </w:rPr>
        <w:t xml:space="preserve">                Бюджет на 2016 год</w:t>
      </w:r>
    </w:p>
    <w:p w:rsidR="00D3559F" w:rsidRPr="00D3559F" w:rsidRDefault="00D3559F" w:rsidP="00D3559F">
      <w:pPr>
        <w:pStyle w:val="a3"/>
        <w:rPr>
          <w:rFonts w:ascii="Times New Roman" w:hAnsi="Times New Roman" w:cs="Times New Roman"/>
          <w:sz w:val="24"/>
          <w:szCs w:val="24"/>
        </w:rPr>
      </w:pP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На 2016 год утвержден бюджет администрации который составит -3 579 300 руб  </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Местные налоги составят -  839 000 тыс</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Дотация  - 2 291 900 тыс</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Запланированно израсходовать:</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 уличное освещение    294 тыс   </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-дороги(акцизы)            605.8 тыс</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культура                      1 325 000</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спорт                           20 тыс</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благоустройство          257 000 тыс</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lastRenderedPageBreak/>
        <w:t>- пожарная охрана         160 000 тыс</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-озеленение                     10</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-захоронение                  20тыс </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-аппарат управл              1315.2  тыс</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xml:space="preserve">        -ВУС                             76.2 тыс</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Соц. Политика                94.3</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 резерв                            129 000 тыс</w:t>
      </w: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-ЗАГС                               7.6тыс руб</w:t>
      </w:r>
    </w:p>
    <w:p w:rsidR="00D3559F" w:rsidRPr="00D3559F" w:rsidRDefault="00D3559F" w:rsidP="00D3559F">
      <w:pPr>
        <w:pStyle w:val="a3"/>
        <w:rPr>
          <w:rFonts w:ascii="Times New Roman" w:hAnsi="Times New Roman" w:cs="Times New Roman"/>
          <w:sz w:val="24"/>
          <w:szCs w:val="24"/>
        </w:rPr>
      </w:pPr>
    </w:p>
    <w:p w:rsidR="00D3559F" w:rsidRPr="00D3559F" w:rsidRDefault="00D3559F" w:rsidP="00D3559F">
      <w:pPr>
        <w:pStyle w:val="a3"/>
        <w:rPr>
          <w:rFonts w:ascii="Times New Roman" w:hAnsi="Times New Roman" w:cs="Times New Roman"/>
          <w:sz w:val="24"/>
          <w:szCs w:val="24"/>
        </w:rPr>
      </w:pPr>
      <w:r w:rsidRPr="00D3559F">
        <w:rPr>
          <w:rFonts w:ascii="Times New Roman" w:hAnsi="Times New Roman" w:cs="Times New Roman"/>
          <w:sz w:val="24"/>
          <w:szCs w:val="24"/>
        </w:rPr>
        <w:t>Администрация сельсовета оказывает постоянное внимание пожилым людям, ветеранам,малообеспеченным и малоимущим семьям.</w:t>
      </w:r>
      <w:r w:rsidRPr="00D3559F">
        <w:rPr>
          <w:rFonts w:ascii="Times New Roman" w:hAnsi="Times New Roman" w:cs="Times New Roman"/>
          <w:sz w:val="24"/>
          <w:szCs w:val="24"/>
        </w:rPr>
        <w:tab/>
      </w:r>
    </w:p>
    <w:p w:rsidR="00D3559F" w:rsidRPr="007F06D2" w:rsidRDefault="00D3559F" w:rsidP="00D3559F">
      <w:pPr>
        <w:pStyle w:val="a3"/>
        <w:rPr>
          <w:sz w:val="32"/>
          <w:szCs w:val="32"/>
        </w:rPr>
      </w:pPr>
      <w:r w:rsidRPr="00D3559F">
        <w:rPr>
          <w:rFonts w:ascii="Times New Roman" w:hAnsi="Times New Roman" w:cs="Times New Roman"/>
          <w:sz w:val="24"/>
          <w:szCs w:val="24"/>
        </w:rPr>
        <w:t xml:space="preserve"> Одним из приоритетных направлений работы администрации сельсовета является повышение уровня жизни и здоровья населения</w:t>
      </w:r>
      <w:r w:rsidRPr="00D3559F">
        <w:rPr>
          <w:rFonts w:ascii="Times New Roman" w:hAnsi="Times New Roman" w:cs="Times New Roman"/>
          <w:sz w:val="24"/>
          <w:szCs w:val="24"/>
        </w:rPr>
        <w:tab/>
      </w:r>
      <w:r w:rsidRPr="00D3559F">
        <w:rPr>
          <w:rFonts w:ascii="Times New Roman" w:hAnsi="Times New Roman" w:cs="Times New Roman"/>
          <w:sz w:val="24"/>
          <w:szCs w:val="24"/>
        </w:rPr>
        <w:tab/>
      </w:r>
      <w:r w:rsidRPr="00D3559F">
        <w:rPr>
          <w:rFonts w:ascii="Times New Roman" w:hAnsi="Times New Roman" w:cs="Times New Roman"/>
          <w:sz w:val="24"/>
          <w:szCs w:val="24"/>
        </w:rPr>
        <w:tab/>
      </w:r>
      <w:r w:rsidRPr="00D3559F">
        <w:rPr>
          <w:rFonts w:ascii="Times New Roman" w:hAnsi="Times New Roman" w:cs="Times New Roman"/>
          <w:sz w:val="24"/>
          <w:szCs w:val="24"/>
        </w:rPr>
        <w:tab/>
      </w:r>
      <w:r w:rsidRPr="00D3559F">
        <w:rPr>
          <w:rFonts w:ascii="Times New Roman" w:hAnsi="Times New Roman" w:cs="Times New Roman"/>
          <w:sz w:val="24"/>
          <w:szCs w:val="24"/>
        </w:rPr>
        <w:tab/>
      </w:r>
      <w:r w:rsidRPr="00D3559F">
        <w:rPr>
          <w:rFonts w:ascii="Times New Roman" w:hAnsi="Times New Roman" w:cs="Times New Roman"/>
          <w:sz w:val="24"/>
          <w:szCs w:val="24"/>
        </w:rPr>
        <w:tab/>
      </w:r>
      <w:r w:rsidRPr="00D3559F">
        <w:rPr>
          <w:rFonts w:ascii="Times New Roman" w:hAnsi="Times New Roman" w:cs="Times New Roman"/>
          <w:sz w:val="24"/>
          <w:szCs w:val="24"/>
        </w:rPr>
        <w:tab/>
      </w:r>
      <w:r w:rsidRPr="00D3559F">
        <w:rPr>
          <w:rFonts w:ascii="Times New Roman" w:hAnsi="Times New Roman" w:cs="Times New Roman"/>
          <w:sz w:val="24"/>
          <w:szCs w:val="24"/>
        </w:rPr>
        <w:tab/>
      </w:r>
      <w:r w:rsidRPr="00D3559F">
        <w:rPr>
          <w:rFonts w:ascii="Times New Roman" w:hAnsi="Times New Roman" w:cs="Times New Roman"/>
          <w:sz w:val="24"/>
          <w:szCs w:val="24"/>
        </w:rPr>
        <w:tab/>
      </w:r>
      <w:r w:rsidRPr="00D3559F">
        <w:rPr>
          <w:rFonts w:ascii="Times New Roman" w:hAnsi="Times New Roman" w:cs="Times New Roman"/>
          <w:sz w:val="24"/>
          <w:szCs w:val="24"/>
        </w:rPr>
        <w:tab/>
      </w:r>
      <w:r w:rsidRPr="00D3559F">
        <w:rPr>
          <w:rFonts w:ascii="Times New Roman" w:hAnsi="Times New Roman" w:cs="Times New Roman"/>
          <w:sz w:val="24"/>
          <w:szCs w:val="24"/>
        </w:rPr>
        <w:tab/>
      </w:r>
      <w:r w:rsidRPr="00D3559F">
        <w:rPr>
          <w:rFonts w:ascii="Times New Roman" w:hAnsi="Times New Roman" w:cs="Times New Roman"/>
          <w:sz w:val="24"/>
          <w:szCs w:val="24"/>
        </w:rPr>
        <w:tab/>
      </w:r>
      <w:r w:rsidRPr="00D3559F">
        <w:rPr>
          <w:rFonts w:ascii="Times New Roman" w:hAnsi="Times New Roman" w:cs="Times New Roman"/>
          <w:sz w:val="24"/>
          <w:szCs w:val="24"/>
        </w:rPr>
        <w:tab/>
      </w:r>
      <w:r w:rsidRPr="00D3559F">
        <w:rPr>
          <w:rFonts w:ascii="Times New Roman" w:hAnsi="Times New Roman" w:cs="Times New Roman"/>
          <w:sz w:val="24"/>
          <w:szCs w:val="24"/>
        </w:rPr>
        <w:tab/>
      </w:r>
      <w:r w:rsidRPr="00D3559F">
        <w:rPr>
          <w:rFonts w:ascii="Times New Roman" w:hAnsi="Times New Roman" w:cs="Times New Roman"/>
          <w:sz w:val="24"/>
          <w:szCs w:val="24"/>
        </w:rPr>
        <w:tab/>
      </w:r>
      <w:r w:rsidRPr="00D3559F">
        <w:rPr>
          <w:rFonts w:ascii="Times New Roman" w:hAnsi="Times New Roman" w:cs="Times New Roman"/>
          <w:sz w:val="24"/>
          <w:szCs w:val="24"/>
        </w:rPr>
        <w:tab/>
      </w:r>
      <w:r w:rsidRPr="00D3559F">
        <w:rPr>
          <w:rFonts w:ascii="Times New Roman" w:hAnsi="Times New Roman" w:cs="Times New Roman"/>
          <w:sz w:val="24"/>
          <w:szCs w:val="24"/>
        </w:rPr>
        <w:tab/>
      </w:r>
      <w:r w:rsidRPr="00D3559F">
        <w:rPr>
          <w:rFonts w:ascii="Times New Roman" w:hAnsi="Times New Roman" w:cs="Times New Roman"/>
          <w:sz w:val="24"/>
          <w:szCs w:val="24"/>
        </w:rPr>
        <w:tab/>
      </w:r>
      <w:r w:rsidRPr="00D3559F">
        <w:rPr>
          <w:rFonts w:ascii="Times New Roman" w:hAnsi="Times New Roman" w:cs="Times New Roman"/>
          <w:sz w:val="24"/>
          <w:szCs w:val="24"/>
        </w:rPr>
        <w:tab/>
      </w:r>
      <w:r w:rsidRPr="00D3559F">
        <w:rPr>
          <w:rFonts w:ascii="Times New Roman" w:hAnsi="Times New Roman" w:cs="Times New Roman"/>
          <w:sz w:val="24"/>
          <w:szCs w:val="24"/>
        </w:rPr>
        <w:tab/>
      </w:r>
      <w:r w:rsidRPr="00D3559F">
        <w:rPr>
          <w:rFonts w:ascii="Times New Roman" w:hAnsi="Times New Roman" w:cs="Times New Roman"/>
          <w:sz w:val="24"/>
          <w:szCs w:val="24"/>
        </w:rPr>
        <w:tab/>
      </w:r>
      <w:r w:rsidRPr="00D3559F">
        <w:rPr>
          <w:rFonts w:ascii="Times New Roman" w:hAnsi="Times New Roman" w:cs="Times New Roman"/>
          <w:sz w:val="24"/>
          <w:szCs w:val="24"/>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r>
      <w:r w:rsidRPr="007F06D2">
        <w:rPr>
          <w:sz w:val="32"/>
          <w:szCs w:val="32"/>
        </w:rPr>
        <w:tab/>
        <w:t xml:space="preserve"> </w:t>
      </w:r>
    </w:p>
    <w:p w:rsidR="00D3559F" w:rsidRPr="007F06D2" w:rsidRDefault="00D3559F" w:rsidP="00D3559F">
      <w:pPr>
        <w:rPr>
          <w:sz w:val="32"/>
          <w:szCs w:val="32"/>
        </w:rPr>
      </w:pPr>
      <w:r w:rsidRPr="007F06D2">
        <w:rPr>
          <w:sz w:val="32"/>
          <w:szCs w:val="32"/>
        </w:rPr>
        <w:t xml:space="preserve">                           </w:t>
      </w:r>
    </w:p>
    <w:p w:rsidR="00D3559F" w:rsidRPr="007F06D2" w:rsidRDefault="00D3559F" w:rsidP="00D3559F">
      <w:pPr>
        <w:rPr>
          <w:sz w:val="32"/>
          <w:szCs w:val="32"/>
        </w:rPr>
      </w:pPr>
    </w:p>
    <w:p w:rsidR="00D3559F" w:rsidRPr="007F06D2" w:rsidRDefault="00D3559F" w:rsidP="00D3559F">
      <w:pPr>
        <w:rPr>
          <w:sz w:val="32"/>
          <w:szCs w:val="32"/>
        </w:rPr>
      </w:pPr>
    </w:p>
    <w:p w:rsidR="00D3559F" w:rsidRPr="007F06D2" w:rsidRDefault="00D3559F" w:rsidP="00D3559F">
      <w:pPr>
        <w:rPr>
          <w:sz w:val="32"/>
          <w:szCs w:val="32"/>
        </w:rPr>
      </w:pPr>
    </w:p>
    <w:p w:rsidR="00D3559F" w:rsidRDefault="00D3559F" w:rsidP="00767ED7"/>
    <w:p w:rsidR="00D3559F" w:rsidRPr="00767ED7" w:rsidRDefault="00D3559F" w:rsidP="00767ED7"/>
    <w:sectPr w:rsidR="00D3559F" w:rsidRPr="00767ED7" w:rsidSect="00D3559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64A8A"/>
    <w:multiLevelType w:val="multilevel"/>
    <w:tmpl w:val="CA826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9470B"/>
    <w:rsid w:val="000127D3"/>
    <w:rsid w:val="00037C49"/>
    <w:rsid w:val="00174709"/>
    <w:rsid w:val="00216B0B"/>
    <w:rsid w:val="00321F60"/>
    <w:rsid w:val="00374797"/>
    <w:rsid w:val="003F3F77"/>
    <w:rsid w:val="0049470B"/>
    <w:rsid w:val="004F4FD5"/>
    <w:rsid w:val="006C5514"/>
    <w:rsid w:val="006F7649"/>
    <w:rsid w:val="00767ED7"/>
    <w:rsid w:val="007E719D"/>
    <w:rsid w:val="007F3E2F"/>
    <w:rsid w:val="00896142"/>
    <w:rsid w:val="008B13E5"/>
    <w:rsid w:val="009368DC"/>
    <w:rsid w:val="00A3505D"/>
    <w:rsid w:val="00A97FB6"/>
    <w:rsid w:val="00AF0E23"/>
    <w:rsid w:val="00B045F8"/>
    <w:rsid w:val="00B14822"/>
    <w:rsid w:val="00BB7040"/>
    <w:rsid w:val="00BE0996"/>
    <w:rsid w:val="00BF41FC"/>
    <w:rsid w:val="00CC23FC"/>
    <w:rsid w:val="00D3559F"/>
    <w:rsid w:val="00EB56FC"/>
    <w:rsid w:val="00F6038A"/>
    <w:rsid w:val="00F90EDD"/>
    <w:rsid w:val="00F92D3A"/>
    <w:rsid w:val="00FB5091"/>
    <w:rsid w:val="00FD0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470B"/>
    <w:pPr>
      <w:spacing w:after="0" w:line="240" w:lineRule="auto"/>
    </w:pPr>
  </w:style>
  <w:style w:type="character" w:styleId="a4">
    <w:name w:val="Hyperlink"/>
    <w:basedOn w:val="a0"/>
    <w:rsid w:val="00FD0669"/>
    <w:rPr>
      <w:color w:val="0066CC"/>
      <w:u w:val="single"/>
    </w:rPr>
  </w:style>
  <w:style w:type="character" w:customStyle="1" w:styleId="a5">
    <w:name w:val="Основной текст_"/>
    <w:basedOn w:val="a0"/>
    <w:link w:val="2"/>
    <w:rsid w:val="00FD0669"/>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5"/>
    <w:rsid w:val="00FD0669"/>
    <w:pPr>
      <w:widowControl w:val="0"/>
      <w:shd w:val="clear" w:color="auto" w:fill="FFFFFF"/>
      <w:spacing w:before="240" w:after="300" w:line="0" w:lineRule="atLeast"/>
      <w:jc w:val="both"/>
    </w:pPr>
    <w:rPr>
      <w:rFonts w:ascii="Times New Roman" w:eastAsia="Times New Roman" w:hAnsi="Times New Roman" w:cs="Times New Roman"/>
      <w:sz w:val="20"/>
      <w:szCs w:val="20"/>
    </w:rPr>
  </w:style>
  <w:style w:type="paragraph" w:styleId="a6">
    <w:name w:val="Title"/>
    <w:basedOn w:val="a"/>
    <w:link w:val="a7"/>
    <w:qFormat/>
    <w:rsid w:val="00BE0996"/>
    <w:pPr>
      <w:spacing w:after="0" w:line="240" w:lineRule="auto"/>
      <w:jc w:val="center"/>
    </w:pPr>
    <w:rPr>
      <w:rFonts w:ascii="Times New Roman" w:eastAsia="Times New Roman" w:hAnsi="Times New Roman" w:cs="Times New Roman"/>
      <w:b/>
      <w:sz w:val="28"/>
      <w:szCs w:val="20"/>
    </w:rPr>
  </w:style>
  <w:style w:type="character" w:customStyle="1" w:styleId="a7">
    <w:name w:val="Название Знак"/>
    <w:basedOn w:val="a0"/>
    <w:link w:val="a6"/>
    <w:rsid w:val="00BE0996"/>
    <w:rPr>
      <w:rFonts w:ascii="Times New Roman" w:eastAsia="Times New Roman" w:hAnsi="Times New Roman" w:cs="Times New Roman"/>
      <w:b/>
      <w:sz w:val="28"/>
      <w:szCs w:val="20"/>
    </w:rPr>
  </w:style>
  <w:style w:type="paragraph" w:styleId="a8">
    <w:name w:val="Body Text"/>
    <w:basedOn w:val="a"/>
    <w:link w:val="a9"/>
    <w:semiHidden/>
    <w:unhideWhenUsed/>
    <w:rsid w:val="00A97FB6"/>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semiHidden/>
    <w:rsid w:val="00A97FB6"/>
    <w:rPr>
      <w:rFonts w:ascii="Times New Roman" w:eastAsia="Times New Roman" w:hAnsi="Times New Roman" w:cs="Times New Roman"/>
      <w:sz w:val="24"/>
      <w:szCs w:val="24"/>
      <w:lang w:eastAsia="ar-SA"/>
    </w:rPr>
  </w:style>
  <w:style w:type="character" w:customStyle="1" w:styleId="1">
    <w:name w:val="Основной текст Знак1"/>
    <w:basedOn w:val="a0"/>
    <w:semiHidden/>
    <w:locked/>
    <w:rsid w:val="00A3505D"/>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A3505D"/>
  </w:style>
</w:styles>
</file>

<file path=word/webSettings.xml><?xml version="1.0" encoding="utf-8"?>
<w:webSettings xmlns:r="http://schemas.openxmlformats.org/officeDocument/2006/relationships" xmlns:w="http://schemas.openxmlformats.org/wordprocessingml/2006/main">
  <w:divs>
    <w:div w:id="92630410">
      <w:bodyDiv w:val="1"/>
      <w:marLeft w:val="0"/>
      <w:marRight w:val="0"/>
      <w:marTop w:val="0"/>
      <w:marBottom w:val="0"/>
      <w:divBdr>
        <w:top w:val="none" w:sz="0" w:space="0" w:color="auto"/>
        <w:left w:val="none" w:sz="0" w:space="0" w:color="auto"/>
        <w:bottom w:val="none" w:sz="0" w:space="0" w:color="auto"/>
        <w:right w:val="none" w:sz="0" w:space="0" w:color="auto"/>
      </w:divBdr>
    </w:div>
    <w:div w:id="835415130">
      <w:bodyDiv w:val="1"/>
      <w:marLeft w:val="0"/>
      <w:marRight w:val="0"/>
      <w:marTop w:val="0"/>
      <w:marBottom w:val="0"/>
      <w:divBdr>
        <w:top w:val="none" w:sz="0" w:space="0" w:color="auto"/>
        <w:left w:val="none" w:sz="0" w:space="0" w:color="auto"/>
        <w:bottom w:val="none" w:sz="0" w:space="0" w:color="auto"/>
        <w:right w:val="none" w:sz="0" w:space="0" w:color="auto"/>
      </w:divBdr>
    </w:div>
    <w:div w:id="11645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2317</Words>
  <Characters>13208</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2016-02-02T06:21:00Z</cp:lastPrinted>
  <dcterms:created xsi:type="dcterms:W3CDTF">2016-02-25T10:14:00Z</dcterms:created>
  <dcterms:modified xsi:type="dcterms:W3CDTF">2016-02-25T10:14:00Z</dcterms:modified>
</cp:coreProperties>
</file>