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F3" w:rsidRPr="005A4872" w:rsidRDefault="001662AE" w:rsidP="008258F3">
      <w:pPr>
        <w:pStyle w:val="a3"/>
        <w:ind w:left="-525"/>
        <w:jc w:val="left"/>
        <w:rPr>
          <w:szCs w:val="28"/>
        </w:rPr>
      </w:pPr>
      <w:r>
        <w:rPr>
          <w:color w:val="000000"/>
          <w:szCs w:val="28"/>
        </w:rPr>
        <w:t xml:space="preserve">                               </w:t>
      </w:r>
      <w:r w:rsidR="008258F3">
        <w:rPr>
          <w:color w:val="000000"/>
          <w:szCs w:val="28"/>
        </w:rPr>
        <w:t xml:space="preserve">                     </w:t>
      </w:r>
      <w:r w:rsidR="008258F3" w:rsidRPr="005A4872">
        <w:rPr>
          <w:szCs w:val="28"/>
        </w:rPr>
        <w:t xml:space="preserve">СОВЕТ ДЕПУТАТОВ                                   </w:t>
      </w:r>
    </w:p>
    <w:p w:rsidR="008258F3" w:rsidRPr="005A4872" w:rsidRDefault="008258F3" w:rsidP="008258F3">
      <w:pPr>
        <w:pStyle w:val="a3"/>
        <w:jc w:val="left"/>
        <w:rPr>
          <w:szCs w:val="28"/>
        </w:rPr>
      </w:pPr>
      <w:r w:rsidRPr="005A4872">
        <w:rPr>
          <w:szCs w:val="28"/>
        </w:rPr>
        <w:t>МУНИЦИПАЛЬНОГО ОБРАЗОВАНИЯ</w:t>
      </w:r>
    </w:p>
    <w:p w:rsidR="008258F3" w:rsidRPr="005A4872" w:rsidRDefault="008258F3" w:rsidP="008258F3">
      <w:pPr>
        <w:pStyle w:val="a3"/>
        <w:jc w:val="left"/>
        <w:rPr>
          <w:szCs w:val="28"/>
        </w:rPr>
      </w:pPr>
      <w:r w:rsidRPr="005A4872">
        <w:rPr>
          <w:szCs w:val="28"/>
        </w:rPr>
        <w:t xml:space="preserve">БАРАБАНОВСКИЙ СЕЛЬСОВЕТ </w:t>
      </w:r>
    </w:p>
    <w:p w:rsidR="008258F3" w:rsidRPr="005A4872" w:rsidRDefault="008258F3" w:rsidP="008258F3">
      <w:pPr>
        <w:pStyle w:val="a3"/>
        <w:jc w:val="left"/>
        <w:rPr>
          <w:szCs w:val="28"/>
        </w:rPr>
      </w:pPr>
      <w:r w:rsidRPr="005A4872">
        <w:rPr>
          <w:szCs w:val="28"/>
        </w:rPr>
        <w:t>НОВОСЕРГИЕВСКОГО  РАЙОНА</w:t>
      </w:r>
    </w:p>
    <w:p w:rsidR="008258F3" w:rsidRPr="005A4872" w:rsidRDefault="008258F3" w:rsidP="008258F3">
      <w:pPr>
        <w:pStyle w:val="a3"/>
        <w:jc w:val="left"/>
        <w:rPr>
          <w:szCs w:val="28"/>
        </w:rPr>
      </w:pPr>
      <w:r w:rsidRPr="005A4872">
        <w:rPr>
          <w:szCs w:val="28"/>
        </w:rPr>
        <w:t xml:space="preserve">ОРЕНБУРГСКОЙ ОБЛАСТИ </w:t>
      </w:r>
    </w:p>
    <w:p w:rsidR="008258F3" w:rsidRPr="005A4872" w:rsidRDefault="008258F3" w:rsidP="008258F3">
      <w:pPr>
        <w:pStyle w:val="a3"/>
        <w:jc w:val="left"/>
        <w:rPr>
          <w:szCs w:val="28"/>
        </w:rPr>
      </w:pPr>
      <w:r w:rsidRPr="005A4872">
        <w:rPr>
          <w:szCs w:val="28"/>
        </w:rPr>
        <w:t xml:space="preserve">                </w:t>
      </w:r>
      <w:r>
        <w:rPr>
          <w:szCs w:val="28"/>
        </w:rPr>
        <w:t xml:space="preserve">    </w:t>
      </w:r>
      <w:r w:rsidRPr="005A4872">
        <w:rPr>
          <w:szCs w:val="28"/>
        </w:rPr>
        <w:t xml:space="preserve"> РЕШЕНИЕ</w:t>
      </w:r>
    </w:p>
    <w:p w:rsidR="008258F3" w:rsidRPr="005A4872" w:rsidRDefault="008258F3" w:rsidP="008258F3">
      <w:pPr>
        <w:pStyle w:val="a3"/>
        <w:jc w:val="left"/>
        <w:rPr>
          <w:b w:val="0"/>
          <w:szCs w:val="28"/>
        </w:rPr>
      </w:pPr>
    </w:p>
    <w:p w:rsidR="008258F3" w:rsidRPr="005A4872" w:rsidRDefault="008258F3" w:rsidP="008258F3">
      <w:pPr>
        <w:pStyle w:val="a3"/>
        <w:jc w:val="both"/>
        <w:rPr>
          <w:szCs w:val="28"/>
          <w:u w:val="single"/>
        </w:rPr>
      </w:pPr>
      <w:r>
        <w:rPr>
          <w:szCs w:val="28"/>
        </w:rPr>
        <w:t xml:space="preserve">         </w:t>
      </w:r>
      <w:r w:rsidR="0055453E">
        <w:rPr>
          <w:szCs w:val="28"/>
        </w:rPr>
        <w:t>15.</w:t>
      </w:r>
      <w:r>
        <w:rPr>
          <w:szCs w:val="28"/>
        </w:rPr>
        <w:t xml:space="preserve"> 11</w:t>
      </w:r>
      <w:r w:rsidRPr="005A4872">
        <w:rPr>
          <w:szCs w:val="28"/>
        </w:rPr>
        <w:t xml:space="preserve">.2013 № </w:t>
      </w:r>
      <w:r>
        <w:rPr>
          <w:szCs w:val="28"/>
          <w:u w:val="single"/>
        </w:rPr>
        <w:t>41</w:t>
      </w:r>
      <w:r w:rsidR="0055453E">
        <w:rPr>
          <w:szCs w:val="28"/>
          <w:u w:val="single"/>
        </w:rPr>
        <w:t>/2</w:t>
      </w:r>
      <w:r w:rsidRPr="005A4872">
        <w:rPr>
          <w:szCs w:val="28"/>
          <w:u w:val="single"/>
        </w:rPr>
        <w:t xml:space="preserve"> р.С.</w:t>
      </w:r>
    </w:p>
    <w:p w:rsidR="008258F3" w:rsidRPr="005A4872" w:rsidRDefault="008258F3" w:rsidP="008258F3">
      <w:pPr>
        <w:pStyle w:val="a3"/>
        <w:jc w:val="left"/>
        <w:rPr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t xml:space="preserve">Об утверждения Положения 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t xml:space="preserve">«О земельном налоге  по 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t>муниципальному образования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t>Барабановский  сельсовет»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t xml:space="preserve">           На основании ст.5 п.2 Устава муниципального образования  Барабановский  сельсовет Новосергиевского района Совет депутатов решил: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58F3">
        <w:rPr>
          <w:rFonts w:ascii="Times New Roman" w:hAnsi="Times New Roman" w:cs="Times New Roman"/>
          <w:sz w:val="28"/>
          <w:szCs w:val="28"/>
        </w:rPr>
        <w:t>Утвердить Положение  о земельном налоге  (положение прилагается).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58F3">
        <w:rPr>
          <w:rFonts w:ascii="Times New Roman" w:hAnsi="Times New Roman" w:cs="Times New Roman"/>
          <w:sz w:val="28"/>
          <w:szCs w:val="28"/>
        </w:rPr>
        <w:t xml:space="preserve"> Решение Совета депутатов  2</w:t>
      </w:r>
      <w:r>
        <w:rPr>
          <w:rFonts w:ascii="Times New Roman" w:hAnsi="Times New Roman" w:cs="Times New Roman"/>
          <w:sz w:val="28"/>
          <w:szCs w:val="28"/>
        </w:rPr>
        <w:t>7/4  р.С. от 15.11.2012</w:t>
      </w:r>
      <w:r w:rsidRPr="008258F3">
        <w:rPr>
          <w:rFonts w:ascii="Times New Roman" w:hAnsi="Times New Roman" w:cs="Times New Roman"/>
          <w:sz w:val="28"/>
          <w:szCs w:val="28"/>
        </w:rPr>
        <w:t xml:space="preserve"> г. « О земельном налоге»    считать утратившим силу.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55453E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58F3" w:rsidRPr="008258F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2014 </w:t>
      </w:r>
      <w:r w:rsidR="008258F3" w:rsidRPr="008258F3">
        <w:rPr>
          <w:rFonts w:ascii="Times New Roman" w:hAnsi="Times New Roman" w:cs="Times New Roman"/>
          <w:sz w:val="28"/>
          <w:szCs w:val="28"/>
        </w:rPr>
        <w:t xml:space="preserve"> года после его опубликования  и обнародования.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t>Барабановский сельсовет                                                     В.Н.Киян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t>Разослано: ИФНС № 6 по Оренбургской области, финотделу администрации района, учреждениям по списку, прокурору, в дело.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3BB2" w:rsidRDefault="00723BB2" w:rsidP="00825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258F3">
        <w:rPr>
          <w:rFonts w:ascii="Times New Roman" w:hAnsi="Times New Roman" w:cs="Times New Roman"/>
          <w:sz w:val="28"/>
          <w:szCs w:val="28"/>
        </w:rPr>
        <w:t xml:space="preserve">   Приложение 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258F3">
        <w:rPr>
          <w:rFonts w:ascii="Times New Roman" w:hAnsi="Times New Roman" w:cs="Times New Roman"/>
          <w:sz w:val="28"/>
          <w:szCs w:val="28"/>
        </w:rPr>
        <w:t xml:space="preserve">       к решению Совета депутатов</w:t>
      </w:r>
    </w:p>
    <w:p w:rsidR="008258F3" w:rsidRDefault="002F7960" w:rsidP="00825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545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41/2</w:t>
      </w:r>
      <w:r>
        <w:rPr>
          <w:rFonts w:ascii="Times New Roman" w:hAnsi="Times New Roman" w:cs="Times New Roman"/>
          <w:b/>
          <w:sz w:val="28"/>
          <w:szCs w:val="28"/>
        </w:rPr>
        <w:t xml:space="preserve"> р.С. от </w:t>
      </w:r>
      <w:r w:rsidR="0055453E">
        <w:rPr>
          <w:rFonts w:ascii="Times New Roman" w:hAnsi="Times New Roman" w:cs="Times New Roman"/>
          <w:b/>
          <w:sz w:val="28"/>
          <w:szCs w:val="28"/>
        </w:rPr>
        <w:t>15.11.2013</w:t>
      </w:r>
    </w:p>
    <w:p w:rsidR="008258F3" w:rsidRPr="008258F3" w:rsidRDefault="008258F3" w:rsidP="00825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58F3" w:rsidRPr="002F7960" w:rsidRDefault="008258F3" w:rsidP="002F7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F3">
        <w:rPr>
          <w:rFonts w:ascii="Times New Roman" w:hAnsi="Times New Roman" w:cs="Times New Roman"/>
          <w:b/>
          <w:sz w:val="28"/>
          <w:szCs w:val="28"/>
        </w:rPr>
        <w:t>О ЗЕМЕЛЬНОМ НАЛОГЕ</w:t>
      </w:r>
    </w:p>
    <w:p w:rsidR="008258F3" w:rsidRPr="008258F3" w:rsidRDefault="008258F3" w:rsidP="008258F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58F3" w:rsidRPr="008258F3" w:rsidRDefault="008258F3" w:rsidP="008258F3">
      <w:pPr>
        <w:pStyle w:val="2"/>
        <w:jc w:val="both"/>
        <w:rPr>
          <w:szCs w:val="28"/>
        </w:rPr>
      </w:pPr>
      <w:r w:rsidRPr="008258F3">
        <w:rPr>
          <w:szCs w:val="28"/>
        </w:rPr>
        <w:t xml:space="preserve">Настоящее Положение вводит в действие земельный налог, устанавливает налоговые ставки, порядок и сроки уплаты налога на территории МО Барабановский  сельсовет Новосергиевского района Оренбургской области, на основании  ст.387 части второй Налогового Кодекса Российской Федерации, в соответствии с федеральным Законом </w:t>
      </w:r>
    </w:p>
    <w:p w:rsidR="008258F3" w:rsidRPr="008258F3" w:rsidRDefault="008258F3" w:rsidP="002F7960">
      <w:pPr>
        <w:pStyle w:val="2"/>
        <w:ind w:firstLine="0"/>
        <w:jc w:val="both"/>
        <w:rPr>
          <w:szCs w:val="28"/>
        </w:rPr>
      </w:pPr>
      <w:r w:rsidRPr="008258F3">
        <w:rPr>
          <w:szCs w:val="28"/>
        </w:rPr>
        <w:t xml:space="preserve">№ 229-ФЗ от 27.07.2010 года, действие которого вступает в законную силу </w:t>
      </w:r>
      <w:r w:rsidR="00C97832">
        <w:rPr>
          <w:szCs w:val="28"/>
        </w:rPr>
        <w:t>с 1 января 2014</w:t>
      </w:r>
      <w:r w:rsidRPr="008258F3">
        <w:rPr>
          <w:szCs w:val="28"/>
        </w:rPr>
        <w:t xml:space="preserve"> года.</w:t>
      </w:r>
    </w:p>
    <w:p w:rsidR="008258F3" w:rsidRPr="008258F3" w:rsidRDefault="008258F3" w:rsidP="008258F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F3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2F7960" w:rsidRDefault="008258F3" w:rsidP="002F7960">
      <w:pPr>
        <w:pStyle w:val="2"/>
        <w:jc w:val="both"/>
        <w:rPr>
          <w:szCs w:val="28"/>
        </w:rPr>
      </w:pPr>
      <w:r w:rsidRPr="008258F3">
        <w:rPr>
          <w:szCs w:val="28"/>
        </w:rPr>
        <w:t>Ставки земельного налога устанавливаются от кадастровой стоимости земли в размере:</w:t>
      </w:r>
    </w:p>
    <w:p w:rsidR="008258F3" w:rsidRPr="002F7960" w:rsidRDefault="008258F3" w:rsidP="002F7960">
      <w:pPr>
        <w:pStyle w:val="2"/>
        <w:jc w:val="both"/>
        <w:rPr>
          <w:szCs w:val="28"/>
        </w:rPr>
      </w:pPr>
      <w:r w:rsidRPr="008258F3">
        <w:rPr>
          <w:b/>
          <w:szCs w:val="28"/>
        </w:rPr>
        <w:t>0,3 процента в отношении земельных участков:</w:t>
      </w:r>
    </w:p>
    <w:p w:rsidR="002F7960" w:rsidRDefault="008258F3" w:rsidP="002F796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производства.</w:t>
      </w:r>
    </w:p>
    <w:p w:rsidR="008258F3" w:rsidRPr="002F7960" w:rsidRDefault="008258F3" w:rsidP="002F796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b/>
          <w:sz w:val="28"/>
          <w:szCs w:val="28"/>
        </w:rPr>
        <w:t>0,3 процента в отношении  земельных участков:</w:t>
      </w:r>
    </w:p>
    <w:p w:rsidR="008258F3" w:rsidRPr="008258F3" w:rsidRDefault="008258F3" w:rsidP="008258F3">
      <w:pPr>
        <w:pStyle w:val="3"/>
        <w:jc w:val="both"/>
        <w:rPr>
          <w:szCs w:val="28"/>
        </w:rPr>
      </w:pPr>
      <w:r w:rsidRPr="008258F3">
        <w:rPr>
          <w:szCs w:val="28"/>
        </w:rPr>
        <w:t>занятых под жилищным фондом и объектами инженерной инфраструктуры         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строительства.</w:t>
      </w:r>
    </w:p>
    <w:p w:rsidR="002F7960" w:rsidRDefault="008258F3" w:rsidP="002F7960">
      <w:pPr>
        <w:ind w:left="567" w:firstLine="3"/>
        <w:jc w:val="both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t>предоставленных для ведения личного подсобного хозяйства, садоводства, огородничества или животноводства, а также дачного хозяйства.</w:t>
      </w:r>
    </w:p>
    <w:p w:rsidR="008258F3" w:rsidRPr="002F7960" w:rsidRDefault="008258F3" w:rsidP="002F7960">
      <w:pPr>
        <w:ind w:left="567" w:firstLine="3"/>
        <w:jc w:val="both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b/>
          <w:sz w:val="28"/>
          <w:szCs w:val="28"/>
        </w:rPr>
        <w:t>1,5 процента – для прочих земельных участков.</w:t>
      </w:r>
    </w:p>
    <w:p w:rsidR="008258F3" w:rsidRPr="008258F3" w:rsidRDefault="008258F3" w:rsidP="008258F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F3">
        <w:rPr>
          <w:rFonts w:ascii="Times New Roman" w:hAnsi="Times New Roman" w:cs="Times New Roman"/>
          <w:b/>
          <w:sz w:val="28"/>
          <w:szCs w:val="28"/>
        </w:rPr>
        <w:t>Отчетный период</w:t>
      </w:r>
    </w:p>
    <w:p w:rsidR="008258F3" w:rsidRPr="008258F3" w:rsidRDefault="008258F3" w:rsidP="008258F3">
      <w:pPr>
        <w:pStyle w:val="2"/>
        <w:jc w:val="both"/>
        <w:rPr>
          <w:szCs w:val="28"/>
        </w:rPr>
      </w:pPr>
      <w:r w:rsidRPr="008258F3">
        <w:rPr>
          <w:szCs w:val="28"/>
        </w:rPr>
        <w:t>Отчетным периодом по земельному налогу для налогоплательщиков организаций и налогоплательщиков физических лиц, являющихся индивидуальными предпринимателями признается истекший календарный год.</w:t>
      </w:r>
    </w:p>
    <w:p w:rsidR="008258F3" w:rsidRDefault="008258F3" w:rsidP="008258F3">
      <w:pPr>
        <w:pStyle w:val="2"/>
        <w:jc w:val="both"/>
        <w:rPr>
          <w:b/>
          <w:szCs w:val="28"/>
        </w:rPr>
      </w:pPr>
    </w:p>
    <w:p w:rsidR="002F7960" w:rsidRDefault="002F7960" w:rsidP="008258F3">
      <w:pPr>
        <w:pStyle w:val="2"/>
        <w:jc w:val="both"/>
        <w:rPr>
          <w:b/>
          <w:szCs w:val="28"/>
        </w:rPr>
      </w:pPr>
    </w:p>
    <w:p w:rsidR="002F7960" w:rsidRPr="008258F3" w:rsidRDefault="002F7960" w:rsidP="008258F3">
      <w:pPr>
        <w:pStyle w:val="2"/>
        <w:jc w:val="both"/>
        <w:rPr>
          <w:b/>
          <w:szCs w:val="28"/>
        </w:rPr>
      </w:pPr>
    </w:p>
    <w:p w:rsidR="008258F3" w:rsidRPr="008258F3" w:rsidRDefault="008258F3" w:rsidP="008258F3">
      <w:pPr>
        <w:pStyle w:val="2"/>
        <w:numPr>
          <w:ilvl w:val="0"/>
          <w:numId w:val="1"/>
        </w:numPr>
        <w:jc w:val="center"/>
        <w:rPr>
          <w:b/>
          <w:szCs w:val="28"/>
        </w:rPr>
      </w:pPr>
      <w:r w:rsidRPr="008258F3">
        <w:rPr>
          <w:b/>
          <w:szCs w:val="28"/>
        </w:rPr>
        <w:lastRenderedPageBreak/>
        <w:t>Порядок и сроки уплаты налога и авансовых платежей по налогу.</w:t>
      </w:r>
    </w:p>
    <w:p w:rsidR="008258F3" w:rsidRPr="008258F3" w:rsidRDefault="008258F3" w:rsidP="008258F3">
      <w:pPr>
        <w:pStyle w:val="2"/>
        <w:jc w:val="both"/>
        <w:rPr>
          <w:szCs w:val="28"/>
        </w:rPr>
      </w:pPr>
      <w:r w:rsidRPr="008258F3">
        <w:rPr>
          <w:szCs w:val="28"/>
        </w:rPr>
        <w:t>Налог (авансовые платежи по налогу) подлежат уплате в следующем порядке:</w:t>
      </w:r>
    </w:p>
    <w:p w:rsidR="008258F3" w:rsidRPr="008258F3" w:rsidRDefault="008258F3" w:rsidP="008258F3">
      <w:pPr>
        <w:pStyle w:val="2"/>
        <w:jc w:val="both"/>
        <w:rPr>
          <w:szCs w:val="28"/>
        </w:rPr>
      </w:pPr>
    </w:p>
    <w:p w:rsidR="008258F3" w:rsidRDefault="008258F3" w:rsidP="008258F3">
      <w:pPr>
        <w:pStyle w:val="2"/>
        <w:jc w:val="both"/>
      </w:pPr>
      <w:r>
        <w:t>а)  налогоплательщиками – организациями и физическими лицами, являющимися индивидуальными предпринимателями, налог уплачивается по истечению налогового периода, не позднее 1 февраля года следующего за истекшим налоговым периодом.</w:t>
      </w:r>
    </w:p>
    <w:p w:rsidR="008258F3" w:rsidRDefault="008258F3" w:rsidP="008258F3">
      <w:pPr>
        <w:pStyle w:val="2"/>
        <w:jc w:val="both"/>
      </w:pPr>
    </w:p>
    <w:p w:rsidR="008258F3" w:rsidRDefault="008258F3" w:rsidP="008258F3">
      <w:pPr>
        <w:pStyle w:val="2"/>
        <w:jc w:val="both"/>
      </w:pPr>
      <w:r>
        <w:t>б)  налогоплательщиками – организациями и физическими лицами, являющимися индивидуальными предпринимателями, авансовые платежи по налогу уплачиваются не позднее  1 апреля, 1 июля, 1 октября текущего налогового периода.</w:t>
      </w:r>
    </w:p>
    <w:p w:rsidR="008258F3" w:rsidRDefault="008258F3" w:rsidP="008258F3">
      <w:pPr>
        <w:pStyle w:val="2"/>
        <w:jc w:val="both"/>
      </w:pPr>
    </w:p>
    <w:p w:rsidR="008258F3" w:rsidRDefault="008258F3" w:rsidP="008258F3">
      <w:pPr>
        <w:pStyle w:val="2"/>
        <w:jc w:val="both"/>
      </w:pPr>
      <w:r>
        <w:t>в) налогоплательщиками –  физическими лицами, уплачивающими налог на основании налогового уведомления, налог уплачивается не позднее 1 ноября  года, следующего за налоговым периодом.</w:t>
      </w:r>
    </w:p>
    <w:p w:rsidR="008258F3" w:rsidRDefault="008258F3" w:rsidP="008258F3">
      <w:pPr>
        <w:pStyle w:val="2"/>
        <w:jc w:val="both"/>
      </w:pPr>
    </w:p>
    <w:p w:rsidR="008258F3" w:rsidRDefault="008258F3" w:rsidP="008258F3">
      <w:pPr>
        <w:pStyle w:val="2"/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и сроки предоставления документов на льготы по уплате земельного налога и уменьшение налогооблагаемой базы.</w:t>
      </w:r>
    </w:p>
    <w:p w:rsidR="008258F3" w:rsidRDefault="008258F3" w:rsidP="008258F3">
      <w:pPr>
        <w:pStyle w:val="2"/>
        <w:rPr>
          <w:b/>
        </w:rPr>
      </w:pPr>
    </w:p>
    <w:p w:rsidR="008258F3" w:rsidRDefault="008258F3" w:rsidP="008258F3">
      <w:pPr>
        <w:pStyle w:val="2"/>
        <w:jc w:val="both"/>
      </w:pPr>
      <w:r>
        <w:t>Льготы по уплате земельного налога и уменьшение налогооблагаемой базы применяются для тех категорий налогоплательщиков, которые  определены статьями 391, 395 Налогового кодекса РФ.</w:t>
      </w:r>
    </w:p>
    <w:p w:rsidR="008258F3" w:rsidRDefault="008258F3" w:rsidP="008258F3">
      <w:pPr>
        <w:pStyle w:val="2"/>
        <w:jc w:val="both"/>
      </w:pPr>
      <w:r>
        <w:t>Налоговая база уменьшается на необлагаемую налогом сумму в размере 10000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/бессрочном/ пользовании или пожизненном наследуемом владении следующих категорий налогоплательщиков:</w:t>
      </w:r>
    </w:p>
    <w:p w:rsidR="008258F3" w:rsidRDefault="008258F3" w:rsidP="008258F3">
      <w:pPr>
        <w:pStyle w:val="2"/>
        <w:jc w:val="both"/>
      </w:pPr>
      <w:r>
        <w:t xml:space="preserve"> а/ Героев Советского Союза, Героев Российской Федерации, полных кавалеров ордена Славы, инвалидов, имеющих  3 степень ограничения способности к трудовой деятельности, а также лиц, которые имеют 1 и 2 группу инвалидности, установленную до 1 января 2004 года, без вынесения заключения о степени ограничения к трудовой деятельности,</w:t>
      </w:r>
    </w:p>
    <w:p w:rsidR="008258F3" w:rsidRDefault="008258F3" w:rsidP="008258F3">
      <w:pPr>
        <w:pStyle w:val="2"/>
        <w:jc w:val="both"/>
      </w:pPr>
      <w:r>
        <w:t>б/ инвалидов с детства,</w:t>
      </w:r>
    </w:p>
    <w:p w:rsidR="008258F3" w:rsidRDefault="008258F3" w:rsidP="008258F3">
      <w:pPr>
        <w:pStyle w:val="2"/>
        <w:jc w:val="both"/>
      </w:pPr>
      <w:r>
        <w:t>в/ ветеранов и инвалидов Великой Отечественной войны, а также ветеранов и инвалидов боевых действий,</w:t>
      </w:r>
    </w:p>
    <w:p w:rsidR="008258F3" w:rsidRDefault="008258F3" w:rsidP="008258F3">
      <w:pPr>
        <w:pStyle w:val="2"/>
        <w:jc w:val="both"/>
      </w:pPr>
      <w:r>
        <w:t xml:space="preserve">г/ физических лиц, имеющих право на получение социальной поддержки в соответствии с Законом РФ « О социальной защите граждан, подвергшихся воздействию радиации вследствие катастрофы на Чернобыльской АЭС» /в редакции Закона Российской Федерации от 18 июня 1992 года № 3061-1/, в соответствии с Федеральным Законом от 26 ноября 1998 года № 175-ФЗ « О социальной защите граждан Российской Федерации, подвергшихся воздействию радиации вследствие аварии в 1957 году на производственном </w:t>
      </w:r>
      <w:r>
        <w:lastRenderedPageBreak/>
        <w:t>объединении «Маяк» и сбросов радиоактивных отходов в реку «Теча» и в соответствии с Федеральным Законом от 10 января 2002 года № 2-ФЗ « О социальных гарантиях граждан, подвергшимся радиационному воздействию вследствие ядерных испытаний на Семипалатинском полигоне»,</w:t>
      </w:r>
    </w:p>
    <w:p w:rsidR="008258F3" w:rsidRDefault="008258F3" w:rsidP="008258F3">
      <w:pPr>
        <w:pStyle w:val="2"/>
        <w:jc w:val="both"/>
      </w:pPr>
      <w:r>
        <w:t>д/ физических лиц, принимавших в составе подразделений особого риска  непосредственное участие в испытаниях ядерного, термоядерного оружия, ликвидации аварий ядерных установок на средствах вооружения и военных объектах,</w:t>
      </w:r>
    </w:p>
    <w:p w:rsidR="008258F3" w:rsidRDefault="008258F3" w:rsidP="008258F3">
      <w:pPr>
        <w:pStyle w:val="2"/>
        <w:jc w:val="both"/>
      </w:pPr>
      <w:r>
        <w:t>е/ физических лиц, получивших или перенесших лучевую болезнь или ставших 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258F3" w:rsidRDefault="008258F3" w:rsidP="008258F3">
      <w:pPr>
        <w:pStyle w:val="2"/>
        <w:jc w:val="both"/>
      </w:pPr>
    </w:p>
    <w:p w:rsidR="008258F3" w:rsidRDefault="008258F3" w:rsidP="008258F3">
      <w:pPr>
        <w:pStyle w:val="2"/>
        <w:jc w:val="both"/>
      </w:pPr>
      <w:r>
        <w:t>Документы, подтверждающие право на уменьшение налоговой базы на необлагаемую налогом сумму в размере 10000 рублей, предоставляются налогоплательщиками самостоятельно в налоговые органы в срок не позднее 1 февраля года, следующего за истекшим  налоговым периодом.</w:t>
      </w:r>
    </w:p>
    <w:p w:rsidR="002F7960" w:rsidRDefault="002F7960" w:rsidP="008258F3">
      <w:pPr>
        <w:pStyle w:val="2"/>
        <w:ind w:firstLine="284"/>
        <w:jc w:val="both"/>
      </w:pPr>
    </w:p>
    <w:p w:rsidR="002F7960" w:rsidRDefault="002F7960" w:rsidP="008258F3">
      <w:pPr>
        <w:pStyle w:val="2"/>
        <w:ind w:firstLine="284"/>
        <w:jc w:val="both"/>
      </w:pPr>
      <w:r>
        <w:t>Освободить от налогообложения дополнительно к налоговым льготам, установленным статьей 395 Налогового кодекса РФ следующие категории  налогоплательщиков :</w:t>
      </w:r>
    </w:p>
    <w:p w:rsidR="008258F3" w:rsidRDefault="008258F3" w:rsidP="008258F3">
      <w:pPr>
        <w:pStyle w:val="2"/>
        <w:ind w:firstLine="284"/>
        <w:jc w:val="both"/>
      </w:pPr>
      <w:r>
        <w:t>а/организации – в отношении земельных участков, занятых государственными автомобильными дорогами общего пользования.</w:t>
      </w:r>
    </w:p>
    <w:p w:rsidR="008258F3" w:rsidRDefault="008258F3" w:rsidP="008258F3">
      <w:pPr>
        <w:pStyle w:val="2"/>
        <w:ind w:firstLine="0"/>
        <w:jc w:val="both"/>
      </w:pPr>
      <w:r>
        <w:rPr>
          <w:b/>
        </w:rPr>
        <w:t xml:space="preserve">    </w:t>
      </w:r>
      <w:r>
        <w:t xml:space="preserve">б/ </w:t>
      </w:r>
      <w:r w:rsidR="002F7960">
        <w:t xml:space="preserve">учреждения здравоохранения , образования,культуры, физической культуры и спорта , социального обслуживания, финансируемые за счет средств  местного бюджета , - в отношении земельных участков , предоставленных для обеспечения их деятельности </w:t>
      </w:r>
    </w:p>
    <w:p w:rsidR="008258F3" w:rsidRDefault="008258F3" w:rsidP="008258F3">
      <w:pPr>
        <w:pStyle w:val="2"/>
        <w:ind w:firstLine="0"/>
        <w:jc w:val="both"/>
      </w:pPr>
      <w:r>
        <w:t xml:space="preserve">    в\ родители военнослужащих, погибших при исполнении воинского долга.</w:t>
      </w:r>
    </w:p>
    <w:p w:rsidR="008258F3" w:rsidRPr="008258F3" w:rsidRDefault="008258F3" w:rsidP="008258F3">
      <w:pPr>
        <w:pStyle w:val="2"/>
        <w:ind w:firstLine="0"/>
        <w:jc w:val="both"/>
        <w:rPr>
          <w:szCs w:val="28"/>
        </w:rPr>
      </w:pPr>
      <w:r w:rsidRPr="008258F3">
        <w:rPr>
          <w:szCs w:val="28"/>
        </w:rPr>
        <w:t xml:space="preserve">     </w:t>
      </w:r>
    </w:p>
    <w:p w:rsidR="008258F3" w:rsidRPr="008258F3" w:rsidRDefault="008258F3" w:rsidP="008258F3">
      <w:pPr>
        <w:pStyle w:val="2"/>
        <w:ind w:firstLine="0"/>
        <w:jc w:val="both"/>
        <w:rPr>
          <w:szCs w:val="28"/>
        </w:rPr>
      </w:pPr>
    </w:p>
    <w:p w:rsidR="008258F3" w:rsidRPr="008258F3" w:rsidRDefault="008258F3" w:rsidP="008258F3">
      <w:pPr>
        <w:pStyle w:val="2"/>
        <w:numPr>
          <w:ilvl w:val="0"/>
          <w:numId w:val="1"/>
        </w:numPr>
        <w:jc w:val="both"/>
        <w:rPr>
          <w:szCs w:val="28"/>
        </w:rPr>
      </w:pPr>
      <w:r w:rsidRPr="008258F3">
        <w:rPr>
          <w:b/>
          <w:szCs w:val="28"/>
        </w:rPr>
        <w:t xml:space="preserve">Порядок и сроки предоставления налоговой декларации. </w:t>
      </w:r>
      <w:r w:rsidRPr="008258F3">
        <w:rPr>
          <w:szCs w:val="28"/>
        </w:rPr>
        <w:t>Налогоплательщики-организации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8258F3" w:rsidRPr="008258F3" w:rsidRDefault="008258F3" w:rsidP="008258F3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F3">
        <w:rPr>
          <w:rFonts w:ascii="Times New Roman" w:hAnsi="Times New Roman" w:cs="Times New Roman"/>
          <w:sz w:val="28"/>
          <w:szCs w:val="28"/>
        </w:rPr>
        <w:t xml:space="preserve">     Налоговые декларации по налогу предоставляются налогоплательщиками не позднее 1 февраля года, следующего за истекшим налоговым периодом</w:t>
      </w:r>
    </w:p>
    <w:sectPr w:rsidR="008258F3" w:rsidRPr="008258F3" w:rsidSect="0072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A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B839AD"/>
    <w:multiLevelType w:val="singleLevel"/>
    <w:tmpl w:val="9F3C40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E770DB5"/>
    <w:multiLevelType w:val="hybridMultilevel"/>
    <w:tmpl w:val="14DED370"/>
    <w:lvl w:ilvl="0" w:tplc="7B2E0D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58F3"/>
    <w:rsid w:val="001662AE"/>
    <w:rsid w:val="002F7960"/>
    <w:rsid w:val="0055453E"/>
    <w:rsid w:val="00723BB2"/>
    <w:rsid w:val="007656C5"/>
    <w:rsid w:val="008258F3"/>
    <w:rsid w:val="00C97832"/>
    <w:rsid w:val="00F7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B2"/>
  </w:style>
  <w:style w:type="paragraph" w:styleId="1">
    <w:name w:val="heading 1"/>
    <w:basedOn w:val="a"/>
    <w:next w:val="a"/>
    <w:link w:val="10"/>
    <w:qFormat/>
    <w:rsid w:val="008258F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8F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8258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258F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8258F3"/>
    <w:pPr>
      <w:spacing w:after="0" w:line="240" w:lineRule="auto"/>
      <w:ind w:left="5529" w:firstLine="23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258F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8258F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258F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258F3"/>
    <w:pPr>
      <w:spacing w:after="0" w:line="240" w:lineRule="auto"/>
      <w:ind w:left="567" w:firstLine="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258F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8258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No Spacing"/>
    <w:uiPriority w:val="1"/>
    <w:qFormat/>
    <w:rsid w:val="008258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2013-11-25T04:06:00Z</cp:lastPrinted>
  <dcterms:created xsi:type="dcterms:W3CDTF">2013-12-02T06:57:00Z</dcterms:created>
  <dcterms:modified xsi:type="dcterms:W3CDTF">2013-12-02T06:57:00Z</dcterms:modified>
</cp:coreProperties>
</file>