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381B8F" w:rsidP="006A7907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От 25.12.2018 № 37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Барабановка</w:t>
            </w:r>
            <w:proofErr w:type="spellEnd"/>
          </w:p>
        </w:tc>
      </w:tr>
      <w:tr w:rsidR="006A7907" w:rsidRPr="006A7907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963512" w:rsidRDefault="006A7907" w:rsidP="006A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95A242" wp14:editId="347E67C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13335" t="12065" r="1524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0717E" wp14:editId="3EEEE90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3335" t="12700" r="1270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FA8B5" wp14:editId="4CA813C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3335" t="7620" r="1460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0C769D" wp14:editId="642F486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4F8F8A0" wp14:editId="5E66D2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</w:tr>
    </w:tbl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1B68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п.4 с. 86 Бюджетного кодекса Российской Федерации от 31.07.1998 г. № </w:t>
      </w:r>
      <w:r w:rsidRPr="00DC1F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ред. Федерального </w:t>
      </w:r>
      <w:hyperlink r:id="rId8" w:anchor="dst100854" w:history="1">
        <w:r w:rsidRPr="00DC1F78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Pr="00DC1F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26.04.2007 N 63-ФЗ)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области»:</w:t>
      </w:r>
      <w:proofErr w:type="gramEnd"/>
    </w:p>
    <w:p w:rsidR="00DC1F78" w:rsidRPr="00DC1F78" w:rsidRDefault="00DC1F78" w:rsidP="00DC1F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согласно приложению № 1.</w:t>
      </w:r>
    </w:p>
    <w:p w:rsidR="00DC1F78" w:rsidRPr="00DC1F78" w:rsidRDefault="00DC1F78" w:rsidP="00DC1F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  </w:t>
      </w:r>
    </w:p>
    <w:p w:rsidR="00DC1F78" w:rsidRPr="001B68C0" w:rsidRDefault="00DC1F78" w:rsidP="00DC1F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подлежит размещению на официальном сайте администрации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и вступает в силу с 01 января 2019 года.</w:t>
      </w:r>
    </w:p>
    <w:p w:rsidR="00381B8F" w:rsidRPr="00DC1F78" w:rsidRDefault="00381B8F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C1F78">
        <w:rPr>
          <w:rFonts w:ascii="Arial" w:eastAsia="Times New Roman" w:hAnsi="Arial" w:cs="Arial"/>
          <w:bCs/>
          <w:sz w:val="24"/>
          <w:szCs w:val="24"/>
        </w:rPr>
        <w:t xml:space="preserve">Глава муниципального образования </w:t>
      </w:r>
    </w:p>
    <w:p w:rsidR="00DC1F78" w:rsidRPr="00DC1F78" w:rsidRDefault="00BC17B3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 сельсовет                                                                     В.Н. </w:t>
      </w:r>
      <w:proofErr w:type="spellStart"/>
      <w:r w:rsidR="006A7907">
        <w:rPr>
          <w:rFonts w:ascii="Arial" w:eastAsia="Times New Roman" w:hAnsi="Arial" w:cs="Arial"/>
          <w:bCs/>
          <w:sz w:val="24"/>
          <w:szCs w:val="24"/>
        </w:rPr>
        <w:t>Киян</w:t>
      </w:r>
      <w:proofErr w:type="spellEnd"/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райфо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орготделу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>,  прокурору.</w:t>
      </w: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.</w:t>
      </w: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C1F78" w:rsidRPr="00DC1F78" w:rsidRDefault="00DC1F78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DC1F78" w:rsidRPr="00DC1F78" w:rsidRDefault="006A7907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Барабановского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DC1F78" w:rsidRPr="00DC1F78" w:rsidRDefault="00DC1F78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C1F78" w:rsidRPr="00DC1F78" w:rsidRDefault="006A7907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 w:rsidR="00381B8F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2018 г № 37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DC1F78" w:rsidRPr="00DC1F78" w:rsidRDefault="00DC1F78" w:rsidP="00DC1F78">
      <w:pPr>
        <w:spacing w:after="0" w:line="240" w:lineRule="auto"/>
        <w:ind w:left="360" w:firstLine="63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Положения </w:t>
      </w:r>
    </w:p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963512">
        <w:rPr>
          <w:rFonts w:ascii="Arial" w:eastAsia="Times New Roman" w:hAnsi="Arial" w:cs="Arial"/>
          <w:b/>
          <w:sz w:val="28"/>
          <w:szCs w:val="28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</w:t>
      </w:r>
      <w:proofErr w:type="spellStart"/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Оренбургской области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Трудовым кодексом Российской Федерации, Бюджетным кодексом Российской Федерации и определяет условия оплаты труда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963512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</w:p>
    <w:p w:rsidR="00DC1F78" w:rsidRPr="00DC1F78" w:rsidRDefault="00DC1F78" w:rsidP="00DC1F78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устанавливает порядок оплаты труда, стимулирующих выплат для специалистов по техническому обеспечению деятельности и 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и  включает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в себя:</w:t>
      </w:r>
    </w:p>
    <w:p w:rsidR="00DC1F78" w:rsidRPr="00DC1F78" w:rsidRDefault="00DC1F78" w:rsidP="00DC1F7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1) размер ежемесячного должностного оклада; </w:t>
      </w: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2) наименование, условия и размеры иных дополнительных выплат.</w:t>
      </w: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1.3. В число квалификационных требований к специалистам по техническому обеспечению деятельности и 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 входят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профессиональным знаниям и навыкам для исполнения должностных обязанностей, наличию высшего среднего профессионального или среднего образования, соответствующего направлению деятельности. Квалификационные требования к профессиональным знаниям и навыкам, необходимым для исполнения должностных обязанностей с учетом задач и функций муниципального образования, устанавливаются нормативным актом администрации сельского поселения и включаются в должностные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1.4.Положение разработано в целях обеспечения социальных гарантий и упорядочения оплаты труда.</w:t>
      </w:r>
    </w:p>
    <w:p w:rsid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7B3" w:rsidRPr="00DC1F78" w:rsidRDefault="00BC17B3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Состав денежного содержания.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   Денежное содержание состоит 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должностного оклада;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2.2. иные ежемесячные дополнительные выплаты;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2.3. материальной помощи;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2.4. премии (</w:t>
      </w:r>
      <w:proofErr w:type="gram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годовая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ind w:left="10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b/>
          <w:sz w:val="24"/>
          <w:szCs w:val="24"/>
          <w:lang w:eastAsia="ru-RU"/>
        </w:rPr>
        <w:t>Барабановский</w:t>
      </w:r>
      <w:proofErr w:type="spellEnd"/>
      <w:r w:rsidR="006A79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 </w:t>
      </w:r>
      <w:proofErr w:type="spellStart"/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 </w:t>
      </w:r>
    </w:p>
    <w:p w:rsidR="00DC1F78" w:rsidRPr="00DC1F78" w:rsidRDefault="00DC1F78" w:rsidP="00DC1F7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6A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Делопроизвод</w:t>
            </w:r>
            <w:r w:rsidR="00FD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итель </w:t>
            </w: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BC17B3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</w:tr>
    </w:tbl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3.2. 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области: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BC17B3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</w:tr>
    </w:tbl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3.3.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3.4. Штатное расписание утверждается Главой администрации муниципального образования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</w:t>
      </w:r>
      <w:r w:rsidR="009635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A7907">
        <w:rPr>
          <w:rFonts w:ascii="Arial" w:eastAsia="Times New Roman" w:hAnsi="Arial" w:cs="Arial"/>
          <w:sz w:val="24"/>
          <w:szCs w:val="24"/>
          <w:lang w:eastAsia="ru-RU"/>
        </w:rPr>
        <w:t>новский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области. 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установления иных ежемесячных дополнительных выплат.</w:t>
      </w:r>
    </w:p>
    <w:p w:rsidR="00DC1F78" w:rsidRPr="00DC1F78" w:rsidRDefault="00DC1F78" w:rsidP="00DC1F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4.1. Работникам могут быть установлены следующие ежемесячные дополнительные выплаты: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 1) Доплата за особые условия труда.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Предельные размеры доплаты за особые условия труда (в процентах к окладу) – от 30 до 100 и </w:t>
      </w:r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может быть </w:t>
      </w:r>
      <w:proofErr w:type="gramStart"/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пересмотрена</w:t>
      </w:r>
      <w:proofErr w:type="gramEnd"/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чаще одного раза в полгода в сторону увеличения или снижения.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Условиями  повышения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ежемесячной доплаты являются: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- качественное и своевременное исполнение  обязанностей, определенных должностной инструкцией;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-  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Условием снижения  размера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ежемесячной доплаты  к окладу за особые  условия работы являются: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- некачественное и не своевременное выполнение поручений и заданий руководителя;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- применение мер  дисциплинарного взыскания.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Изменение  размера ежемесячной надбавки к должностному окладу за особые условия работы оформляется распоряжением Главы муниципального образования.</w:t>
      </w:r>
    </w:p>
    <w:p w:rsidR="00DC1F78" w:rsidRPr="00DC1F78" w:rsidRDefault="00DC1F78" w:rsidP="00DC1F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Материальная помощь  </w:t>
      </w:r>
    </w:p>
    <w:p w:rsidR="00DC1F78" w:rsidRPr="00DC1F78" w:rsidRDefault="00DC1F78" w:rsidP="00DC1F7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5.1. Материальная помощь выплачивается на основании письменного заявления работника при уходе в очередной отпуск, по распоряжению  работодателя один раз в год в размере двух  должностных окладов. Поступившим в течение года на работу сотрудникам материальная помощь к отпуску выплачивается только после того, как эти сотрудники отработали в учреждении 6 месяцев.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5.2. Материальная помощь работникам учреждения оказывается в размере 1 (одного) месячного должностного оклада в год по любому из нижеперечисленных оснований: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в связи со смертью близких родственников (супругов, родителей, детей, братьев, сестер), рождением ребенка, бракосочетанием, в связи с юбилейными датами (25,30,35,40,45,50,55,60).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5.3. Материальная помощь оказывается также при</w:t>
      </w:r>
      <w:r w:rsidRPr="00DC1F78">
        <w:rPr>
          <w:rFonts w:ascii="Arial" w:eastAsia="Times New Roman" w:hAnsi="Arial" w:cs="Arial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длительном заболевании работника свыше  2 месяцев</w:t>
      </w: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. Решение о выплате такой материальной помощи и ее конкретном размере принимается на основании заявления работника и назначается к выплате распоряжением.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Порядок и условия выплаты премии за добросовестное выполнение своих должностных обязанностей.</w:t>
      </w: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6.1. Премирование - производится работникам </w:t>
      </w:r>
      <w:r w:rsidRPr="00DC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результатов деятельности муниципального образования по итогам года на основании распоряжения Главы муниципального образования</w:t>
      </w:r>
      <w:r w:rsidRPr="00DC1F7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DC1F78" w:rsidRPr="00DC1F78" w:rsidRDefault="00DC1F78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6.2. Премии начисляются в размере до 2-х должностных окладов с учетом районного коэффициента и выплачиваются по итогам работы за год.</w:t>
      </w:r>
    </w:p>
    <w:p w:rsidR="00DC1F78" w:rsidRPr="00DC1F78" w:rsidRDefault="00DC1F78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6.3.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Годовая премия </w:t>
      </w: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выплачивается пропорционально отработанному времени.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>Время нахождения работника в ежегодном трудовом отпуске, командировках включается в расчетный период для начисления премии. Вновь поступившим на работу и отработавшим менее трех месяцев на конец года, годовая премия не устанавливается и не выплачивается.</w:t>
      </w:r>
    </w:p>
    <w:p w:rsidR="00BC17B3" w:rsidRPr="00DC1F78" w:rsidRDefault="00BC17B3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Фонд оплаты труда </w:t>
      </w:r>
    </w:p>
    <w:p w:rsidR="00DC1F78" w:rsidRPr="00DC1F78" w:rsidRDefault="00DC1F78" w:rsidP="00DC1F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DC1F78" w:rsidRPr="00DC1F78" w:rsidRDefault="00DC1F78" w:rsidP="00DC1F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7.1. Фонд оплаты труда </w:t>
      </w:r>
      <w:r w:rsidR="00BC17B3" w:rsidRPr="00BC17B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специалистов по техническому обеспечению деятельности и </w:t>
      </w:r>
      <w:proofErr w:type="gramStart"/>
      <w:r w:rsidR="00BC17B3" w:rsidRPr="00BC17B3">
        <w:rPr>
          <w:rFonts w:ascii="Arial" w:eastAsia="Times New Roman" w:hAnsi="Arial" w:cs="Arial"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</w:t>
      </w:r>
      <w:r w:rsidR="00BC17B3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proofErr w:type="gram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местного бюджета исходя из средств на выплату должностных окладов, утвержденных в штатных расписаниях, условий оплаты труда, установленных данным </w:t>
      </w:r>
      <w:r w:rsidR="00BC17B3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районного коэффициента.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1AD" w:rsidRDefault="00A371AD"/>
    <w:sectPr w:rsidR="00A371AD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75" w:rsidRDefault="00F24175" w:rsidP="006A7907">
      <w:pPr>
        <w:spacing w:after="0" w:line="240" w:lineRule="auto"/>
      </w:pPr>
      <w:r>
        <w:separator/>
      </w:r>
    </w:p>
  </w:endnote>
  <w:endnote w:type="continuationSeparator" w:id="0">
    <w:p w:rsidR="00F24175" w:rsidRDefault="00F24175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75" w:rsidRDefault="00F24175" w:rsidP="006A7907">
      <w:pPr>
        <w:spacing w:after="0" w:line="240" w:lineRule="auto"/>
      </w:pPr>
      <w:r>
        <w:separator/>
      </w:r>
    </w:p>
  </w:footnote>
  <w:footnote w:type="continuationSeparator" w:id="0">
    <w:p w:rsidR="00F24175" w:rsidRDefault="00F24175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071034"/>
    <w:rsid w:val="00071469"/>
    <w:rsid w:val="001B68C0"/>
    <w:rsid w:val="00381B8F"/>
    <w:rsid w:val="00401131"/>
    <w:rsid w:val="006A7907"/>
    <w:rsid w:val="00963512"/>
    <w:rsid w:val="009E65FD"/>
    <w:rsid w:val="00A371AD"/>
    <w:rsid w:val="00A40B49"/>
    <w:rsid w:val="00BC17B3"/>
    <w:rsid w:val="00C863C1"/>
    <w:rsid w:val="00DC1F78"/>
    <w:rsid w:val="00F24175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379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2019-02-14T11:18:00Z</cp:lastPrinted>
  <dcterms:created xsi:type="dcterms:W3CDTF">2019-02-14T11:18:00Z</dcterms:created>
  <dcterms:modified xsi:type="dcterms:W3CDTF">2019-02-14T11:18:00Z</dcterms:modified>
</cp:coreProperties>
</file>