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E" w:rsidRDefault="00F15EAE">
      <w:pPr>
        <w:pStyle w:val="1"/>
        <w:shd w:val="clear" w:color="auto" w:fill="auto"/>
        <w:spacing w:after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F15EAE" w:rsidRPr="00377278" w:rsidTr="00150640">
        <w:trPr>
          <w:trHeight w:val="201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         МУНИЦИПАЛЬНОГО ОБРАЗОВАНИЯ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</w:tr>
      <w:tr w:rsidR="00F15EAE" w:rsidRPr="00377278" w:rsidTr="00150640">
        <w:trPr>
          <w:trHeight w:val="775"/>
        </w:trPr>
        <w:tc>
          <w:tcPr>
            <w:tcW w:w="5387" w:type="dxa"/>
            <w:tcBorders>
              <w:top w:val="nil"/>
              <w:bottom w:val="nil"/>
            </w:tcBorders>
          </w:tcPr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AE" w:rsidRPr="00377278" w:rsidRDefault="003A78F6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22.06.2015 №   16</w:t>
            </w:r>
            <w:r w:rsidR="00F15EAE" w:rsidRPr="003772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село Барабановка</w:t>
            </w:r>
          </w:p>
        </w:tc>
      </w:tr>
      <w:tr w:rsidR="00F15EAE" w:rsidRPr="000919BE" w:rsidTr="00150640">
        <w:trPr>
          <w:trHeight w:val="180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15EAE" w:rsidRPr="000919BE" w:rsidRDefault="00F15EAE" w:rsidP="00150640"/>
        </w:tc>
      </w:tr>
      <w:tr w:rsidR="00F15EAE" w:rsidRPr="00C95050" w:rsidTr="00150640">
        <w:trPr>
          <w:trHeight w:val="9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15EAE" w:rsidRPr="00F15EAE" w:rsidRDefault="00F15EAE" w:rsidP="00F15EAE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F15EAE">
              <w:rPr>
                <w:sz w:val="24"/>
                <w:szCs w:val="24"/>
              </w:rPr>
              <w:t xml:space="preserve">Об утверждении Порядка применения к муниципальным служащим  взысканий за несоблюдение ограничений  и запретов , требований о предотвращении или об урегулировании конфликта  интересов и неисполнение  обязанностей , установленных в целях противодействия коррупции администрации муниципального образования </w:t>
            </w:r>
          </w:p>
        </w:tc>
      </w:tr>
    </w:tbl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E977B6" w:rsidRPr="00C849AF" w:rsidRDefault="003E0F36">
      <w:pPr>
        <w:pStyle w:val="1"/>
        <w:shd w:val="clear" w:color="auto" w:fill="auto"/>
        <w:spacing w:line="278" w:lineRule="exact"/>
        <w:ind w:left="20" w:right="20" w:firstLine="68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</w:t>
      </w:r>
      <w:r w:rsidR="00F15EAE" w:rsidRPr="00C849AF">
        <w:rPr>
          <w:sz w:val="28"/>
          <w:szCs w:val="28"/>
        </w:rPr>
        <w:t>водействии коррупции», Устава  администрайии  муниципального образования Барабановский сельсовет</w:t>
      </w:r>
      <w:r w:rsidRPr="00C849AF">
        <w:rPr>
          <w:sz w:val="28"/>
          <w:szCs w:val="28"/>
        </w:rPr>
        <w:t>. постановляет:</w:t>
      </w:r>
    </w:p>
    <w:p w:rsidR="00E977B6" w:rsidRPr="00C849AF" w:rsidRDefault="003E0F36">
      <w:pPr>
        <w:pStyle w:val="1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54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15EAE" w:rsidRPr="00C849AF" w:rsidRDefault="003E0F36" w:rsidP="00F15EAE">
      <w:pPr>
        <w:pStyle w:val="1"/>
        <w:numPr>
          <w:ilvl w:val="0"/>
          <w:numId w:val="1"/>
        </w:numPr>
        <w:shd w:val="clear" w:color="auto" w:fill="auto"/>
        <w:spacing w:after="476"/>
        <w:ind w:left="20" w:right="20" w:firstLine="54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Настоящее постановление) вступает в силу со дня его официального опубликования </w:t>
      </w:r>
      <w:r w:rsidR="00F15EAE" w:rsidRPr="00C849AF">
        <w:rPr>
          <w:sz w:val="28"/>
          <w:szCs w:val="28"/>
        </w:rPr>
        <w:t>на официальном сайте администрации.</w:t>
      </w: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  <w:r w:rsidRPr="00C849AF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  <w:r w:rsidRPr="00C849AF">
        <w:rPr>
          <w:rFonts w:ascii="Times New Roman" w:hAnsi="Times New Roman" w:cs="Times New Roman"/>
          <w:sz w:val="28"/>
          <w:szCs w:val="28"/>
        </w:rPr>
        <w:t>образования Барабановский сельсовет                                          В.Н.Киян</w:t>
      </w: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 , в дело</w:t>
      </w:r>
    </w:p>
    <w:p w:rsidR="00F15EAE" w:rsidRP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7B6" w:rsidRDefault="00C849AF" w:rsidP="00C849AF">
      <w:pPr>
        <w:pStyle w:val="ab"/>
      </w:pPr>
      <w:r>
        <w:t xml:space="preserve">                                                                                                                   </w:t>
      </w:r>
      <w:r w:rsidR="003E0F36">
        <w:t xml:space="preserve">Приложение к постановлению </w:t>
      </w:r>
    </w:p>
    <w:p w:rsidR="00C849AF" w:rsidRDefault="00C849AF" w:rsidP="00C849AF">
      <w:pPr>
        <w:pStyle w:val="ab"/>
      </w:pPr>
      <w:r>
        <w:t xml:space="preserve">                                                                                     </w:t>
      </w:r>
      <w:r w:rsidR="003A78F6">
        <w:t xml:space="preserve">                              16-п от 22</w:t>
      </w:r>
      <w:r>
        <w:t>.06.2015 г.</w:t>
      </w:r>
    </w:p>
    <w:p w:rsidR="00C849AF" w:rsidRDefault="00C849AF">
      <w:pPr>
        <w:pStyle w:val="1"/>
        <w:shd w:val="clear" w:color="auto" w:fill="auto"/>
        <w:spacing w:after="488" w:line="283" w:lineRule="exact"/>
        <w:ind w:left="6280" w:right="20"/>
        <w:jc w:val="right"/>
      </w:pPr>
    </w:p>
    <w:p w:rsidR="00E977B6" w:rsidRDefault="003E0F36">
      <w:pPr>
        <w:pStyle w:val="1"/>
        <w:shd w:val="clear" w:color="auto" w:fill="auto"/>
        <w:spacing w:after="0"/>
      </w:pPr>
      <w: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</w:t>
      </w:r>
    </w:p>
    <w:p w:rsidR="00E977B6" w:rsidRDefault="003E0F36">
      <w:pPr>
        <w:pStyle w:val="1"/>
        <w:shd w:val="clear" w:color="auto" w:fill="auto"/>
        <w:spacing w:after="298" w:line="230" w:lineRule="exact"/>
      </w:pPr>
      <w:r>
        <w:t>ОБРАЗОВАНИЯ</w:t>
      </w:r>
      <w:r w:rsidR="00F15EAE">
        <w:t xml:space="preserve"> БАРАБАНОВСКИЙ  СЕЛЬСОВЕТ </w:t>
      </w:r>
    </w:p>
    <w:p w:rsidR="00E977B6" w:rsidRPr="00C849AF" w:rsidRDefault="003E0F36">
      <w:pPr>
        <w:pStyle w:val="1"/>
        <w:shd w:val="clear" w:color="auto" w:fill="auto"/>
        <w:spacing w:after="303" w:line="230" w:lineRule="exac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1. Общие положения</w:t>
      </w:r>
    </w:p>
    <w:p w:rsidR="00C849AF" w:rsidRDefault="003E0F36" w:rsidP="00C849AF">
      <w:pPr>
        <w:pStyle w:val="1"/>
        <w:shd w:val="clear" w:color="auto" w:fill="auto"/>
        <w:ind w:left="20" w:right="20"/>
      </w:pPr>
      <w:r>
        <w:t>1.1. Настоящий Порядок разработан в соответствии со статьями 27, 27.1</w:t>
      </w:r>
      <w:r w:rsidR="00C849AF" w:rsidRPr="00C849AF">
        <w:t xml:space="preserve"> </w:t>
      </w:r>
      <w:r w:rsidR="00C849AF"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C849AF" w:rsidRDefault="00C849AF" w:rsidP="00C849AF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C849AF" w:rsidRDefault="00C849AF" w:rsidP="00C849AF">
      <w:pPr>
        <w:pStyle w:val="1"/>
        <w:numPr>
          <w:ilvl w:val="0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Дисциплинарная ответственность муниципального служащего устанавливается за совершение дисциплинарного проступка.</w:t>
      </w:r>
    </w:p>
    <w:p w:rsidR="00C849AF" w:rsidRPr="00C849AF" w:rsidRDefault="00C849AF" w:rsidP="00C849AF">
      <w:pPr>
        <w:pStyle w:val="1"/>
        <w:shd w:val="clear" w:color="auto" w:fill="auto"/>
        <w:spacing w:line="220" w:lineRule="exact"/>
        <w:ind w:left="1380"/>
        <w:jc w:val="lef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2. Взыскания за несоблюдение ограничений и запретов, требований о</w:t>
      </w:r>
    </w:p>
    <w:p w:rsidR="00C849AF" w:rsidRDefault="00C849AF" w:rsidP="00C849AF">
      <w:pPr>
        <w:pStyle w:val="1"/>
        <w:shd w:val="clear" w:color="auto" w:fill="auto"/>
        <w:spacing w:after="240"/>
        <w:ind w:left="20"/>
      </w:pPr>
      <w: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20" w:firstLine="540"/>
        <w:jc w:val="both"/>
      </w:pPr>
      <w:r>
        <w:t xml:space="preserve"> замечание;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20" w:firstLine="540"/>
        <w:jc w:val="both"/>
      </w:pPr>
      <w:r>
        <w:t xml:space="preserve"> выговор;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263" w:line="278" w:lineRule="exact"/>
        <w:ind w:left="20" w:firstLine="540"/>
        <w:jc w:val="both"/>
      </w:pPr>
      <w:r>
        <w:t xml:space="preserve"> увольнение с муниципальной службы по соответствующим основаниям.</w:t>
      </w:r>
    </w:p>
    <w:p w:rsidR="00C849AF" w:rsidRDefault="00C849AF" w:rsidP="00C849AF">
      <w:pPr>
        <w:pStyle w:val="20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</w:rPr>
        <w:t xml:space="preserve"> Муниципальный служащий подлежит увольнению с муниципальной службы в связи </w:t>
      </w:r>
      <w:r>
        <w:rPr>
          <w:rStyle w:val="2TimesNewRoman11pt"/>
          <w:rFonts w:eastAsia="Arial"/>
        </w:rPr>
        <w:t xml:space="preserve">с </w:t>
      </w:r>
      <w:r>
        <w:rPr>
          <w:color w:val="000000"/>
        </w:rPr>
        <w:t xml:space="preserve">утратой доверия в случаях совершения правонарушений, установленных </w:t>
      </w:r>
      <w:r>
        <w:rPr>
          <w:rStyle w:val="2TimesNewRoman11pt"/>
          <w:rFonts w:eastAsia="Arial"/>
        </w:rPr>
        <w:t xml:space="preserve">статьями 14.1 </w:t>
      </w:r>
      <w:r>
        <w:rPr>
          <w:color w:val="000000"/>
        </w:rPr>
        <w:t xml:space="preserve">и </w:t>
      </w:r>
      <w:r>
        <w:rPr>
          <w:rStyle w:val="2TimesNewRoman11pt"/>
          <w:rFonts w:eastAsia="Arial"/>
        </w:rPr>
        <w:t xml:space="preserve">15 </w:t>
      </w:r>
      <w:r>
        <w:rPr>
          <w:color w:val="000000"/>
        </w:rPr>
        <w:t>Федерального закона от 02.03.2007 №25-ФЗ "О муниципальной службе в Российской Федерации".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283"/>
        <w:ind w:left="20" w:right="20" w:firstLine="540"/>
        <w:jc w:val="both"/>
      </w:pPr>
      <w: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C849AF" w:rsidRDefault="00C849AF" w:rsidP="00C849AF">
      <w:pPr>
        <w:pStyle w:val="1"/>
        <w:shd w:val="clear" w:color="auto" w:fill="auto"/>
        <w:spacing w:after="215" w:line="220" w:lineRule="exact"/>
        <w:ind w:left="1820"/>
        <w:jc w:val="left"/>
        <w:rPr>
          <w:b/>
          <w:sz w:val="28"/>
          <w:szCs w:val="28"/>
        </w:rPr>
      </w:pPr>
    </w:p>
    <w:p w:rsidR="00C849AF" w:rsidRPr="00C849AF" w:rsidRDefault="00C849AF" w:rsidP="00C849AF">
      <w:pPr>
        <w:pStyle w:val="1"/>
        <w:shd w:val="clear" w:color="auto" w:fill="auto"/>
        <w:spacing w:after="215" w:line="220" w:lineRule="exact"/>
        <w:ind w:left="1820"/>
        <w:jc w:val="lef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3. Порядок и сроки применения дисциплинарного взыскания</w:t>
      </w:r>
    </w:p>
    <w:p w:rsidR="00C849AF" w:rsidRDefault="00C849AF" w:rsidP="00C849AF">
      <w:pPr>
        <w:pStyle w:val="1"/>
        <w:numPr>
          <w:ilvl w:val="0"/>
          <w:numId w:val="5"/>
        </w:numPr>
        <w:shd w:val="clear" w:color="auto" w:fill="auto"/>
        <w:spacing w:after="0"/>
        <w:ind w:left="20" w:firstLine="540"/>
        <w:jc w:val="both"/>
      </w:pPr>
      <w:r>
        <w:t xml:space="preserve"> Дисциплинарные взыскания применяются работодателем на основании: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right="20" w:firstLine="540"/>
        <w:jc w:val="both"/>
      </w:pPr>
      <w:r>
        <w:t xml:space="preserve">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right="20" w:firstLine="540"/>
        <w:jc w:val="both"/>
      </w:pPr>
      <w:r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firstLine="540"/>
        <w:jc w:val="both"/>
      </w:pPr>
      <w:r>
        <w:t xml:space="preserve"> объяснений муниципального служащего;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firstLine="540"/>
        <w:jc w:val="both"/>
      </w:pPr>
      <w:r>
        <w:t xml:space="preserve"> иных материалов.</w:t>
      </w:r>
    </w:p>
    <w:p w:rsidR="00C849AF" w:rsidRDefault="00C849AF" w:rsidP="00C849AF">
      <w:pPr>
        <w:pStyle w:val="1"/>
        <w:numPr>
          <w:ilvl w:val="0"/>
          <w:numId w:val="5"/>
        </w:numPr>
        <w:shd w:val="clear" w:color="auto" w:fill="auto"/>
        <w:spacing w:after="0"/>
        <w:ind w:left="20" w:right="20" w:firstLine="540"/>
        <w:jc w:val="both"/>
      </w:pPr>
      <w:r>
        <w:t xml:space="preserve">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C849AF" w:rsidRDefault="00C849AF" w:rsidP="00C849AF">
      <w:pPr>
        <w:pStyle w:val="1"/>
        <w:shd w:val="clear" w:color="auto" w:fill="auto"/>
        <w:ind w:left="20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</w:t>
      </w:r>
      <w:r w:rsidRPr="00C849AF">
        <w:t xml:space="preserve"> </w:t>
      </w:r>
      <w:r>
        <w:t>служащим не предоставлено, то составляется соответствующий акт.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За каждый дисциплинарный проступок муниципального служащего может быть применено только одно дисциплинарное взыскание.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</w:t>
      </w:r>
      <w:r>
        <w:lastRenderedPageBreak/>
        <w:t>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Муниципальный служащий вправе обжаловать дисциплинарное взыскание в установленном законом порядке.</w:t>
      </w:r>
    </w:p>
    <w:p w:rsidR="00C849AF" w:rsidRDefault="00C849AF" w:rsidP="00C849AF">
      <w:pPr>
        <w:pStyle w:val="1"/>
        <w:shd w:val="clear" w:color="auto" w:fill="auto"/>
        <w:ind w:left="20" w:right="20" w:firstLine="540"/>
      </w:pPr>
    </w:p>
    <w:p w:rsidR="00E977B6" w:rsidRDefault="00E977B6">
      <w:pPr>
        <w:pStyle w:val="1"/>
        <w:shd w:val="clear" w:color="auto" w:fill="auto"/>
        <w:spacing w:after="0" w:line="230" w:lineRule="exact"/>
        <w:ind w:left="20" w:firstLine="540"/>
        <w:jc w:val="both"/>
      </w:pPr>
    </w:p>
    <w:sectPr w:rsidR="00E977B6" w:rsidSect="00F15EAE">
      <w:type w:val="continuous"/>
      <w:pgSz w:w="11909" w:h="16838"/>
      <w:pgMar w:top="709" w:right="1296" w:bottom="1404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06" w:rsidRDefault="006C6206" w:rsidP="00E977B6">
      <w:r>
        <w:separator/>
      </w:r>
    </w:p>
  </w:endnote>
  <w:endnote w:type="continuationSeparator" w:id="1">
    <w:p w:rsidR="006C6206" w:rsidRDefault="006C6206" w:rsidP="00E9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06" w:rsidRDefault="006C6206"/>
  </w:footnote>
  <w:footnote w:type="continuationSeparator" w:id="1">
    <w:p w:rsidR="006C6206" w:rsidRDefault="006C6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681"/>
    <w:multiLevelType w:val="multilevel"/>
    <w:tmpl w:val="ADDE96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7A92"/>
    <w:multiLevelType w:val="multilevel"/>
    <w:tmpl w:val="F3CCA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05B68"/>
    <w:multiLevelType w:val="multilevel"/>
    <w:tmpl w:val="028C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65E2F"/>
    <w:multiLevelType w:val="multilevel"/>
    <w:tmpl w:val="FFA85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D7FFE"/>
    <w:multiLevelType w:val="multilevel"/>
    <w:tmpl w:val="0A467A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6390B"/>
    <w:multiLevelType w:val="multilevel"/>
    <w:tmpl w:val="1A8CCED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87352"/>
    <w:multiLevelType w:val="multilevel"/>
    <w:tmpl w:val="AD947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77B6"/>
    <w:rsid w:val="003A78F6"/>
    <w:rsid w:val="003E0F36"/>
    <w:rsid w:val="00452DBE"/>
    <w:rsid w:val="006A21A0"/>
    <w:rsid w:val="006C6206"/>
    <w:rsid w:val="00A84634"/>
    <w:rsid w:val="00C849AF"/>
    <w:rsid w:val="00E977B6"/>
    <w:rsid w:val="00EC1346"/>
    <w:rsid w:val="00F1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7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7B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7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977B6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EA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EAE"/>
    <w:rPr>
      <w:color w:val="000000"/>
    </w:rPr>
  </w:style>
  <w:style w:type="paragraph" w:styleId="a9">
    <w:name w:val="Body Text"/>
    <w:basedOn w:val="a"/>
    <w:link w:val="aa"/>
    <w:semiHidden/>
    <w:unhideWhenUsed/>
    <w:rsid w:val="00F15EAE"/>
    <w:pPr>
      <w:widowControl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F15EAE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b">
    <w:name w:val="No Spacing"/>
    <w:uiPriority w:val="1"/>
    <w:qFormat/>
    <w:rsid w:val="00F15EA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">
    <w:name w:val="Основной текст (2)_"/>
    <w:basedOn w:val="a0"/>
    <w:link w:val="20"/>
    <w:rsid w:val="00C849A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C849A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9AF"/>
    <w:pPr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2015-06-30T04:02:00Z</cp:lastPrinted>
  <dcterms:created xsi:type="dcterms:W3CDTF">2015-08-25T04:01:00Z</dcterms:created>
  <dcterms:modified xsi:type="dcterms:W3CDTF">2015-08-25T04:01:00Z</dcterms:modified>
</cp:coreProperties>
</file>