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4C" w:rsidRPr="0071699B" w:rsidRDefault="0000674C" w:rsidP="00A906C7">
      <w:pPr>
        <w:shd w:val="clear" w:color="auto" w:fill="F9F9F9"/>
        <w:spacing w:before="100" w:beforeAutospacing="1" w:after="240" w:line="312" w:lineRule="atLeast"/>
        <w:rPr>
          <w:rFonts w:ascii="Helvetica" w:eastAsia="Times New Roman" w:hAnsi="Helvetica" w:cs="Helvetica"/>
          <w:b/>
          <w:bCs/>
          <w:color w:val="FFFFFF" w:themeColor="background1"/>
          <w:sz w:val="14"/>
          <w:szCs w:val="14"/>
        </w:rPr>
      </w:pPr>
      <w:bookmarkStart w:id="0" w:name="_GoBack"/>
      <w:bookmarkEnd w:id="0"/>
    </w:p>
    <w:p w:rsidR="0071699B" w:rsidRPr="00A906C7" w:rsidRDefault="00A906C7" w:rsidP="00A906C7">
      <w:pPr>
        <w:shd w:val="clear" w:color="auto" w:fill="F9F9F9"/>
        <w:spacing w:before="100" w:beforeAutospacing="1" w:after="240" w:line="312" w:lineRule="atLeast"/>
        <w:rPr>
          <w:rFonts w:ascii="Helvetica" w:eastAsia="Times New Roman" w:hAnsi="Helvetica" w:cs="Helvetica"/>
          <w:color w:val="444444"/>
          <w:sz w:val="14"/>
          <w:szCs w:val="14"/>
        </w:rPr>
      </w:pPr>
      <w:r w:rsidRPr="00A906C7">
        <w:rPr>
          <w:rFonts w:ascii="Helvetica" w:eastAsia="Times New Roman" w:hAnsi="Helvetica" w:cs="Helvetica"/>
          <w:b/>
          <w:bCs/>
          <w:color w:val="444444"/>
          <w:sz w:val="14"/>
          <w:szCs w:val="14"/>
        </w:rPr>
        <w:t>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71699B" w:rsidRPr="00377278" w:rsidTr="002E1B8C">
        <w:trPr>
          <w:trHeight w:val="2013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71699B" w:rsidRPr="00DD0840" w:rsidRDefault="0071699B" w:rsidP="002E1B8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АДМИНИСТРАЦИЯ         МУНИЦИПАЛЬНОГО ОБРАЗОВАНИЯ</w:t>
            </w:r>
          </w:p>
          <w:p w:rsidR="0071699B" w:rsidRPr="00DD0840" w:rsidRDefault="0071699B" w:rsidP="002E1B8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71699B" w:rsidRPr="00DD0840" w:rsidRDefault="0071699B" w:rsidP="002E1B8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71699B" w:rsidRPr="00DD0840" w:rsidRDefault="0071699B" w:rsidP="002E1B8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4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1699B" w:rsidRPr="00377278" w:rsidRDefault="0071699B" w:rsidP="002E1B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9B" w:rsidRPr="00377278" w:rsidRDefault="0071699B" w:rsidP="002E1B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77278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</w:tc>
      </w:tr>
      <w:tr w:rsidR="0071699B" w:rsidRPr="00377278" w:rsidTr="002E1B8C">
        <w:trPr>
          <w:trHeight w:val="775"/>
        </w:trPr>
        <w:tc>
          <w:tcPr>
            <w:tcW w:w="5387" w:type="dxa"/>
            <w:tcBorders>
              <w:top w:val="nil"/>
              <w:bottom w:val="nil"/>
            </w:tcBorders>
          </w:tcPr>
          <w:p w:rsidR="0071699B" w:rsidRPr="00377278" w:rsidRDefault="0071699B" w:rsidP="002E1B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99B" w:rsidRPr="00377278" w:rsidRDefault="0071699B" w:rsidP="002E1B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72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02.04.2014 №   12</w:t>
            </w:r>
            <w:r w:rsidRPr="003772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1699B" w:rsidRPr="00377278" w:rsidRDefault="0071699B" w:rsidP="002E1B8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77278">
              <w:rPr>
                <w:rFonts w:ascii="Times New Roman" w:hAnsi="Times New Roman" w:cs="Times New Roman"/>
                <w:sz w:val="28"/>
                <w:szCs w:val="28"/>
              </w:rPr>
              <w:t xml:space="preserve"> село Барабановка</w:t>
            </w:r>
          </w:p>
        </w:tc>
      </w:tr>
      <w:tr w:rsidR="0071699B" w:rsidRPr="000919BE" w:rsidTr="002E1B8C">
        <w:trPr>
          <w:trHeight w:val="180"/>
        </w:trPr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71699B" w:rsidRPr="000919BE" w:rsidRDefault="0071699B" w:rsidP="002E1B8C"/>
        </w:tc>
      </w:tr>
      <w:tr w:rsidR="0071699B" w:rsidRPr="00A046FF" w:rsidTr="002E1B8C">
        <w:trPr>
          <w:trHeight w:val="94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699B" w:rsidRPr="0071699B" w:rsidRDefault="0071699B" w:rsidP="0071699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9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схемы  </w:t>
            </w:r>
          </w:p>
          <w:p w:rsidR="0071699B" w:rsidRPr="0071699B" w:rsidRDefault="0071699B" w:rsidP="0071699B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9B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водоснабжения и водоотведения</w:t>
            </w:r>
          </w:p>
          <w:p w:rsidR="0071699B" w:rsidRPr="00A046FF" w:rsidRDefault="0071699B" w:rsidP="0071699B">
            <w:pPr>
              <w:pStyle w:val="a9"/>
            </w:pPr>
            <w:r w:rsidRPr="0071699B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Барабановского сельсовета</w:t>
            </w:r>
          </w:p>
        </w:tc>
      </w:tr>
    </w:tbl>
    <w:p w:rsidR="00A906C7" w:rsidRPr="0071699B" w:rsidRDefault="00A906C7" w:rsidP="00A906C7">
      <w:p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906C7" w:rsidRPr="0071699B" w:rsidRDefault="00A906C7" w:rsidP="00A906C7">
      <w:p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На основании Федерального закона от 07.12.2011 года № 416 -ФЗ «О водоснабжении и водоотведении»,  </w:t>
      </w:r>
      <w:r w:rsidR="00281C87"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Постановление Правительства РФ от 05.09.2013 г. №782 «О схемах водоснабжения и водоотведения»,</w:t>
      </w: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  Федерального закона № 131-ФЗ «об общих принципах организации местного самоупра</w:t>
      </w:r>
      <w:r w:rsidR="006E03BF"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вления в РФ, Уставом Барабановского</w:t>
      </w: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</w:t>
      </w:r>
      <w:r w:rsidR="006E03BF"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оселения:</w:t>
      </w:r>
    </w:p>
    <w:p w:rsidR="006E03BF" w:rsidRPr="0071699B" w:rsidRDefault="006E03BF" w:rsidP="00A906C7">
      <w:p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6E03BF" w:rsidRPr="0071699B" w:rsidRDefault="00A906C7" w:rsidP="006E03BF">
      <w:pPr>
        <w:pStyle w:val="a8"/>
        <w:numPr>
          <w:ilvl w:val="0"/>
          <w:numId w:val="9"/>
        </w:num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схему водоснабжения и водоотведения </w:t>
      </w:r>
    </w:p>
    <w:p w:rsidR="00A906C7" w:rsidRPr="0071699B" w:rsidRDefault="006E03BF" w:rsidP="006E03BF">
      <w:pPr>
        <w:pStyle w:val="a8"/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Барабановского</w:t>
      </w:r>
      <w:r w:rsidR="00A906C7"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поселения, согласно   приложению.</w:t>
      </w:r>
    </w:p>
    <w:p w:rsidR="005A140B" w:rsidRPr="0071699B" w:rsidRDefault="00281C87" w:rsidP="005A140B">
      <w:pPr>
        <w:pStyle w:val="a8"/>
        <w:numPr>
          <w:ilvl w:val="0"/>
          <w:numId w:val="9"/>
        </w:num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Определить  единой организацией в сфере холодного водоснабжения СПК «Барабановское»</w:t>
      </w:r>
    </w:p>
    <w:p w:rsidR="005A140B" w:rsidRPr="0071699B" w:rsidRDefault="005A140B" w:rsidP="00A906C7">
      <w:pPr>
        <w:pStyle w:val="a8"/>
        <w:numPr>
          <w:ilvl w:val="0"/>
          <w:numId w:val="9"/>
        </w:num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Постановление вступает в силу после его  официального опубликования( обнародования)</w:t>
      </w:r>
    </w:p>
    <w:p w:rsidR="00A906C7" w:rsidRPr="0071699B" w:rsidRDefault="00281C87" w:rsidP="00A906C7">
      <w:pPr>
        <w:pStyle w:val="a8"/>
        <w:numPr>
          <w:ilvl w:val="0"/>
          <w:numId w:val="9"/>
        </w:num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E03BF"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Опубликовать настоящее постановление на официальном сайте</w:t>
      </w:r>
      <w:r w:rsidR="00A906C7"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A906C7" w:rsidRPr="0071699B" w:rsidRDefault="00A906C7" w:rsidP="00A906C7">
      <w:p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906C7" w:rsidRPr="0071699B" w:rsidRDefault="00A906C7" w:rsidP="00A906C7">
      <w:p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906C7" w:rsidRPr="0071699B" w:rsidRDefault="00A906C7" w:rsidP="00A906C7">
      <w:p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Глава </w:t>
      </w:r>
      <w:r w:rsidR="006E03BF" w:rsidRPr="0071699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МО Барабановский сельсовет                                  ВН Киян</w:t>
      </w:r>
    </w:p>
    <w:p w:rsidR="00DC5114" w:rsidRPr="0071699B" w:rsidRDefault="00A906C7" w:rsidP="0071699B">
      <w:pPr>
        <w:shd w:val="clear" w:color="auto" w:fill="F9F9F9"/>
        <w:spacing w:before="100" w:beforeAutospacing="1" w:after="240" w:line="312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71699B">
        <w:rPr>
          <w:rFonts w:ascii="Times New Roman" w:eastAsia="Times New Roman" w:hAnsi="Times New Roman" w:cs="Times New Roman"/>
          <w:color w:val="444444"/>
          <w:sz w:val="28"/>
          <w:szCs w:val="28"/>
        </w:rPr>
        <w:t>Разослано : прокурору, в дело</w:t>
      </w:r>
    </w:p>
    <w:p w:rsidR="00A906C7" w:rsidRPr="000772B6" w:rsidRDefault="000772B6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>СХЕМА  ВОДОСНАБЖЕНИЯ И ВОДООТВЕДЕНИЯ</w:t>
      </w:r>
    </w:p>
    <w:p w:rsidR="0000674C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разработки схемы  водоснабжения и водоотведения </w:t>
      </w:r>
      <w:r w:rsidR="00195AE6"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E4B" w:rsidRPr="000772B6">
        <w:rPr>
          <w:rFonts w:ascii="Times New Roman" w:eastAsia="Times New Roman" w:hAnsi="Times New Roman" w:cs="Times New Roman"/>
          <w:sz w:val="28"/>
          <w:szCs w:val="28"/>
        </w:rPr>
        <w:t>МО Барабановский с/с Новосергиевского района Оренбургской области является: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Федеральный закон от 07.12.2011 года № 416-ФЗ «О водоснабжении и водоотведении »;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Программа комплексного развития систем коммуна</w:t>
      </w:r>
      <w:r w:rsidR="0000674C" w:rsidRPr="000772B6">
        <w:rPr>
          <w:rFonts w:ascii="Times New Roman" w:eastAsia="Times New Roman" w:hAnsi="Times New Roman" w:cs="Times New Roman"/>
          <w:sz w:val="28"/>
          <w:szCs w:val="28"/>
        </w:rPr>
        <w:t>льной инфраструктуры Барабановский сельсове</w:t>
      </w:r>
      <w:r w:rsidR="0071699B" w:rsidRPr="000772B6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Схема  водоснабжения</w:t>
      </w:r>
      <w:r w:rsidR="0071699B"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Поселение" w:history="1">
        <w:r w:rsidRPr="000772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поселения</w:t>
        </w:r>
      </w:hyperlink>
      <w:r w:rsidRPr="000772B6">
        <w:rPr>
          <w:rFonts w:ascii="Times New Roman" w:eastAsia="Times New Roman" w:hAnsi="Times New Roman" w:cs="Times New Roman"/>
          <w:sz w:val="28"/>
          <w:szCs w:val="28"/>
        </w:rPr>
        <w:t> — документ, содержащий материалы по обоснованию эффективного и безопасного  функционирования системы водоснабжения и водоотведения, их развития с учетом правового регулирования в области водоснабжения.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развитию системы  водоснабжения и водоотведения, предусмотренные настоящей схемой, включаются в </w:t>
      </w:r>
      <w:hyperlink r:id="rId10" w:tooltip="Инвестиции" w:history="1">
        <w:r w:rsidRPr="000772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инвестиционную программу</w:t>
        </w:r>
      </w:hyperlink>
      <w:r w:rsidR="0000674C" w:rsidRPr="000772B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и, как следствие, могут быть включены в соответствующий </w:t>
      </w:r>
      <w:hyperlink r:id="rId11" w:tooltip="Тариф" w:history="1">
        <w:r w:rsidRPr="000772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тариф</w:t>
        </w:r>
      </w:hyperlink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hyperlink r:id="rId12" w:tooltip="Коммунальное хозяйство" w:history="1">
        <w:r w:rsidRPr="000772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коммунального комплекса</w:t>
        </w:r>
      </w:hyperlink>
      <w:r w:rsidRPr="000772B6">
        <w:rPr>
          <w:rFonts w:ascii="Times New Roman" w:eastAsia="Times New Roman" w:hAnsi="Times New Roman" w:cs="Times New Roman"/>
          <w:sz w:val="28"/>
          <w:szCs w:val="28"/>
        </w:rPr>
        <w:t>, оказывающей услуги водоснабжения и водоотведения на территории поселения. 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2.    Основные   цели и задачи   схемы водоснабжения и водоотведения: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повышение надежности работы систем водоснабжения в соответствии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br/>
        <w:t>с нормативными требованиями;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минимизация затрат на водоснабжение в расчете на каждого потребителя в долгосрочной перспективе;</w:t>
      </w:r>
    </w:p>
    <w:p w:rsidR="00A906C7" w:rsidRPr="000772B6" w:rsidRDefault="0000674C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обеспечение жителей Барабановского сельсовета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 водой нормативного качества, в достаточном количестве;</w:t>
      </w:r>
    </w:p>
    <w:p w:rsidR="00A906C7" w:rsidRPr="000772B6" w:rsidRDefault="0000674C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жителей Барабановского сельсовета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в подключении к сетям водоснабжения и водоотведения и обеспечения жителей поселения водой хозяйственно-питьевого назначения.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3. Пояснительная записка схемы  водоснабжения и водоотведения</w:t>
      </w:r>
    </w:p>
    <w:p w:rsidR="00BC732B" w:rsidRPr="000772B6" w:rsidRDefault="0000674C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3.1  Барабановский сельсовет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входит в состав Новосергиевского района Оренбургской  области. </w:t>
      </w:r>
      <w:r w:rsidR="00413DCB" w:rsidRPr="000772B6">
        <w:rPr>
          <w:rFonts w:ascii="Times New Roman" w:eastAsia="Times New Roman" w:hAnsi="Times New Roman" w:cs="Times New Roman"/>
          <w:sz w:val="28"/>
          <w:szCs w:val="28"/>
        </w:rPr>
        <w:t>  расположен</w:t>
      </w:r>
      <w:r w:rsidR="0010676D" w:rsidRPr="000772B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CB" w:rsidRPr="000772B6">
        <w:rPr>
          <w:rFonts w:ascii="Times New Roman" w:eastAsia="Times New Roman" w:hAnsi="Times New Roman" w:cs="Times New Roman"/>
          <w:sz w:val="28"/>
          <w:szCs w:val="28"/>
        </w:rPr>
        <w:t>реке Самара,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413DCB"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32B" w:rsidRPr="000772B6">
        <w:rPr>
          <w:rFonts w:ascii="Times New Roman" w:eastAsia="Times New Roman" w:hAnsi="Times New Roman" w:cs="Times New Roman"/>
          <w:sz w:val="28"/>
          <w:szCs w:val="28"/>
        </w:rPr>
        <w:t>состоит из 4(четырех</w:t>
      </w:r>
      <w:r w:rsidR="00413DCB" w:rsidRPr="000772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пунктов:</w:t>
      </w:r>
      <w:r w:rsidR="00413DCB" w:rsidRPr="000772B6">
        <w:rPr>
          <w:rFonts w:ascii="Times New Roman" w:eastAsia="Times New Roman" w:hAnsi="Times New Roman" w:cs="Times New Roman"/>
          <w:sz w:val="28"/>
          <w:szCs w:val="28"/>
        </w:rPr>
        <w:t xml:space="preserve"> село Барабановка ,посёлок Родниковое Озеро</w:t>
      </w:r>
      <w:r w:rsidR="007952A6" w:rsidRPr="000772B6">
        <w:rPr>
          <w:rFonts w:ascii="Times New Roman" w:eastAsia="Times New Roman" w:hAnsi="Times New Roman" w:cs="Times New Roman"/>
          <w:sz w:val="28"/>
          <w:szCs w:val="28"/>
        </w:rPr>
        <w:t xml:space="preserve">, разъезд 9 км </w:t>
      </w:r>
      <w:r w:rsidR="00BC732B" w:rsidRPr="000772B6">
        <w:rPr>
          <w:rFonts w:ascii="Times New Roman" w:eastAsia="Times New Roman" w:hAnsi="Times New Roman" w:cs="Times New Roman"/>
          <w:sz w:val="28"/>
          <w:szCs w:val="28"/>
        </w:rPr>
        <w:t>с. Миролюбовка</w:t>
      </w:r>
    </w:p>
    <w:p w:rsidR="00BC732B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Площадь п</w:t>
      </w:r>
      <w:r w:rsidR="00BC732B" w:rsidRPr="000772B6">
        <w:rPr>
          <w:rFonts w:ascii="Times New Roman" w:eastAsia="Times New Roman" w:hAnsi="Times New Roman" w:cs="Times New Roman"/>
          <w:sz w:val="28"/>
          <w:szCs w:val="28"/>
        </w:rPr>
        <w:t>оселения на 01.01.2014</w:t>
      </w:r>
      <w:r w:rsidR="007952A6" w:rsidRPr="000772B6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BC732B" w:rsidRPr="000772B6">
        <w:rPr>
          <w:rFonts w:ascii="Times New Roman" w:eastAsia="Times New Roman" w:hAnsi="Times New Roman" w:cs="Times New Roman"/>
          <w:sz w:val="28"/>
          <w:szCs w:val="28"/>
        </w:rPr>
        <w:t>2948 га</w:t>
      </w:r>
    </w:p>
    <w:p w:rsidR="00BC732B" w:rsidRPr="000772B6" w:rsidRDefault="00BC732B" w:rsidP="000772B6">
      <w:pPr>
        <w:pStyle w:val="a9"/>
        <w:rPr>
          <w:rFonts w:ascii="Times New Roman" w:hAnsi="Times New Roman" w:cs="Times New Roman"/>
          <w:sz w:val="28"/>
          <w:szCs w:val="28"/>
        </w:rPr>
      </w:pPr>
      <w:r w:rsidRPr="000772B6">
        <w:rPr>
          <w:rFonts w:ascii="Times New Roman" w:hAnsi="Times New Roman" w:cs="Times New Roman"/>
          <w:sz w:val="28"/>
          <w:szCs w:val="28"/>
        </w:rPr>
        <w:t>Площадь населённых пунктов-412 га</w:t>
      </w:r>
    </w:p>
    <w:p w:rsidR="00BC732B" w:rsidRPr="000772B6" w:rsidRDefault="00BC732B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Численность населения</w:t>
      </w:r>
      <w:r w:rsidR="0010676D" w:rsidRPr="000772B6">
        <w:rPr>
          <w:rFonts w:ascii="Times New Roman" w:eastAsia="Times New Roman" w:hAnsi="Times New Roman" w:cs="Times New Roman"/>
          <w:sz w:val="28"/>
          <w:szCs w:val="28"/>
        </w:rPr>
        <w:t xml:space="preserve"> Барабановского с/с на 01.01.2014 –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967 человек.   Общая площадь жилищного фонда – 49834.4</w:t>
      </w:r>
    </w:p>
    <w:p w:rsidR="000D4F46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Граница муници</w:t>
      </w:r>
      <w:r w:rsidR="008A09E2" w:rsidRPr="000772B6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 </w:t>
      </w:r>
      <w:r w:rsidR="00281C87" w:rsidRPr="000772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проходит :</w:t>
      </w:r>
      <w:r w:rsidR="009F291A" w:rsidRPr="000772B6">
        <w:rPr>
          <w:rFonts w:ascii="Times New Roman" w:eastAsia="Times New Roman" w:hAnsi="Times New Roman" w:cs="Times New Roman"/>
          <w:sz w:val="28"/>
          <w:szCs w:val="28"/>
        </w:rPr>
        <w:t xml:space="preserve"> на юге –Старобелогорский сельсовет,северо- запад</w:t>
      </w:r>
      <w:r w:rsidR="00281C87" w:rsidRPr="000772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91A" w:rsidRPr="000772B6">
        <w:rPr>
          <w:rFonts w:ascii="Times New Roman" w:eastAsia="Times New Roman" w:hAnsi="Times New Roman" w:cs="Times New Roman"/>
          <w:sz w:val="28"/>
          <w:szCs w:val="28"/>
        </w:rPr>
        <w:t>-Гамалеевский и Матвеевский сельсовет Сорочинского района, на востоке- Краснополянский сельсовет,</w:t>
      </w:r>
      <w:r w:rsidR="00281C87" w:rsidRPr="000772B6">
        <w:rPr>
          <w:rFonts w:ascii="Times New Roman" w:eastAsia="Times New Roman" w:hAnsi="Times New Roman" w:cs="Times New Roman"/>
          <w:sz w:val="28"/>
          <w:szCs w:val="28"/>
        </w:rPr>
        <w:t xml:space="preserve"> на юго- востоке- Новосергиевский поссовет.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3.2 Климат</w:t>
      </w:r>
    </w:p>
    <w:p w:rsidR="00A906C7" w:rsidRPr="000772B6" w:rsidRDefault="00994D7B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Климат в поселении резко-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континентальный. Сред</w:t>
      </w:r>
      <w:r w:rsidR="00DC5114" w:rsidRPr="000772B6">
        <w:rPr>
          <w:rFonts w:ascii="Times New Roman" w:eastAsia="Times New Roman" w:hAnsi="Times New Roman" w:cs="Times New Roman"/>
          <w:sz w:val="28"/>
          <w:szCs w:val="28"/>
        </w:rPr>
        <w:t>негодовое количество осадков — 3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50 мм. Максимум осадков приходится на 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t xml:space="preserve"> осень- зима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немного меньше — на 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t xml:space="preserve"> весну Средняя температура января – 20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градусов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t xml:space="preserve"> ниже нуля. 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Зима умеренно , снежная, преобладает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умеренно морозная погода. Снежный покров устанавливается в середине декабря и удерживается в среднем 90-100 дней. Весна продолжительная, 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t>прохладная. Лето жаркое -сухое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t>редняя температура июля +20-25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гра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t xml:space="preserve">дусов) непродолжительное;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отмечается жаркая и сухая погода. Максимальная  температура воздуха 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t>летом доходит до +40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градусов. В течение всего год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t>а преобладают ветры юго-восточной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четверти (З, </w:t>
      </w:r>
      <w:r w:rsidR="007A4A2F" w:rsidRPr="000772B6">
        <w:rPr>
          <w:rFonts w:ascii="Times New Roman" w:eastAsia="Times New Roman" w:hAnsi="Times New Roman" w:cs="Times New Roman"/>
          <w:sz w:val="28"/>
          <w:szCs w:val="28"/>
        </w:rPr>
        <w:t xml:space="preserve">ЮЗ, Ю).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. Сильные ветры со скоростью равной 15 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>м/сек и больше на терри</w:t>
      </w:r>
      <w:r w:rsidR="004F572C" w:rsidRPr="000772B6">
        <w:rPr>
          <w:rFonts w:ascii="Times New Roman" w:eastAsia="Times New Roman" w:hAnsi="Times New Roman" w:cs="Times New Roman"/>
          <w:sz w:val="28"/>
          <w:szCs w:val="28"/>
        </w:rPr>
        <w:t xml:space="preserve">тории поселения наблюдаются  не редко </w:t>
      </w:r>
      <w:r w:rsidR="007A4A2F" w:rsidRPr="000772B6">
        <w:rPr>
          <w:rFonts w:ascii="Times New Roman" w:eastAsia="Times New Roman" w:hAnsi="Times New Roman" w:cs="Times New Roman"/>
          <w:sz w:val="28"/>
          <w:szCs w:val="28"/>
        </w:rPr>
        <w:t xml:space="preserve"> и, как , в холодный период так и в летний период .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>Летом туманы образуются ред</w:t>
      </w:r>
      <w:r w:rsidR="007A4A2F" w:rsidRPr="000772B6">
        <w:rPr>
          <w:rFonts w:ascii="Times New Roman" w:eastAsia="Times New Roman" w:hAnsi="Times New Roman" w:cs="Times New Roman"/>
          <w:sz w:val="28"/>
          <w:szCs w:val="28"/>
        </w:rPr>
        <w:t xml:space="preserve">ко,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>. Наибольшая повторяемость метелей наблюдается в январе-феврале (14 дней). Всего за год наблюдается 26 дней с метелью.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3.3 Жилой фонд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Жилой  фонд на территории населённых пунктов</w:t>
      </w:r>
      <w:r w:rsidR="000D4F46" w:rsidRPr="000772B6">
        <w:rPr>
          <w:rFonts w:ascii="Times New Roman" w:eastAsia="Times New Roman" w:hAnsi="Times New Roman" w:cs="Times New Roman"/>
          <w:sz w:val="28"/>
          <w:szCs w:val="28"/>
        </w:rPr>
        <w:t xml:space="preserve"> Барабановского с/с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состоит преимущественно из индивидуальных жилых дом</w:t>
      </w:r>
      <w:r w:rsidR="000D4F46" w:rsidRPr="000772B6">
        <w:rPr>
          <w:rFonts w:ascii="Times New Roman" w:eastAsia="Times New Roman" w:hAnsi="Times New Roman" w:cs="Times New Roman"/>
          <w:sz w:val="28"/>
          <w:szCs w:val="28"/>
        </w:rPr>
        <w:t>ов с приусадебными  участками. 9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8 %  всех жилых домов принадлежат их владельцам на праве собственности. Жилой </w:t>
      </w:r>
      <w:r w:rsidR="000D4F46" w:rsidRPr="000772B6">
        <w:rPr>
          <w:rFonts w:ascii="Times New Roman" w:eastAsia="Times New Roman" w:hAnsi="Times New Roman" w:cs="Times New Roman"/>
          <w:sz w:val="28"/>
          <w:szCs w:val="28"/>
        </w:rPr>
        <w:t xml:space="preserve">фонд поселения составляет  , 211 частных  домов, 115 квартир –всего  326  подворий.Общая площадь-16 147 м кв 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Степень благоустройства жилого фонда в сельской местности невысока</w:t>
      </w:r>
      <w:r w:rsidR="000D4F46" w:rsidRPr="000772B6">
        <w:rPr>
          <w:rFonts w:ascii="Times New Roman" w:eastAsia="Times New Roman" w:hAnsi="Times New Roman" w:cs="Times New Roman"/>
          <w:sz w:val="28"/>
          <w:szCs w:val="28"/>
        </w:rPr>
        <w:t>я. Дома в большенстве случаев  имеют централизованное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F46" w:rsidRPr="000772B6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водоснабжения, отопление </w:t>
      </w:r>
      <w:r w:rsidR="00994D7B" w:rsidRPr="000772B6">
        <w:rPr>
          <w:rFonts w:ascii="Times New Roman" w:eastAsia="Times New Roman" w:hAnsi="Times New Roman" w:cs="Times New Roman"/>
          <w:sz w:val="28"/>
          <w:szCs w:val="28"/>
        </w:rPr>
        <w:t>от котлов на газе,горячее водоснабжение отсутствует, канализационные сети отсутствуют.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4. Характеристика существующего состояния системы водоснабжения.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          В настоящее время основны</w:t>
      </w:r>
      <w:r w:rsidR="00B01D3A" w:rsidRPr="000772B6">
        <w:rPr>
          <w:rFonts w:ascii="Times New Roman" w:eastAsia="Times New Roman" w:hAnsi="Times New Roman" w:cs="Times New Roman"/>
          <w:sz w:val="28"/>
          <w:szCs w:val="28"/>
        </w:rPr>
        <w:t xml:space="preserve">м поставщиком воды в Барабановском  сельсовете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является    </w:t>
      </w:r>
      <w:r w:rsidR="00B01D3A" w:rsidRPr="000772B6">
        <w:rPr>
          <w:rFonts w:ascii="Times New Roman" w:eastAsia="Times New Roman" w:hAnsi="Times New Roman" w:cs="Times New Roman"/>
          <w:sz w:val="28"/>
          <w:szCs w:val="28"/>
        </w:rPr>
        <w:t>СПК  « Барабановское»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  Источником водоснабжения являются подземные воды. Для добычи воды используются глубоководные скважины, не имеющие очистных сооружений, обезораживающих установок нет. На производственные и хозяйственно питьевые нужды сельского поселе</w:t>
      </w:r>
      <w:r w:rsidR="00B01D3A" w:rsidRPr="000772B6">
        <w:rPr>
          <w:rFonts w:ascii="Times New Roman" w:eastAsia="Times New Roman" w:hAnsi="Times New Roman" w:cs="Times New Roman"/>
          <w:sz w:val="28"/>
          <w:szCs w:val="28"/>
        </w:rPr>
        <w:t xml:space="preserve">ния используется вода   из 4 -х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1D3A" w:rsidRPr="000772B6">
        <w:rPr>
          <w:rFonts w:ascii="Times New Roman" w:eastAsia="Times New Roman" w:hAnsi="Times New Roman" w:cs="Times New Roman"/>
          <w:sz w:val="28"/>
          <w:szCs w:val="28"/>
        </w:rPr>
        <w:t xml:space="preserve">ртезианских скважин и 4-х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водонапорных башен 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B01D3A" w:rsidRPr="000772B6">
        <w:rPr>
          <w:rFonts w:ascii="Times New Roman" w:eastAsia="Times New Roman" w:hAnsi="Times New Roman" w:cs="Times New Roman"/>
          <w:sz w:val="28"/>
          <w:szCs w:val="28"/>
        </w:rPr>
        <w:t xml:space="preserve">женерное обеспечение Барабановского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включает в себя :</w:t>
      </w:r>
    </w:p>
    <w:p w:rsidR="00B01D3A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1.Водоснабжение</w:t>
      </w:r>
    </w:p>
    <w:p w:rsidR="00A906C7" w:rsidRPr="000772B6" w:rsidRDefault="00B01D3A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2.Газоснабжение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3.Электроснабжение</w:t>
      </w:r>
    </w:p>
    <w:p w:rsidR="00DC5114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Водоснабжение неблагоустроенного жилфонда обеспечивают водоразборные колонки.</w:t>
      </w:r>
      <w:r w:rsidR="001630B4" w:rsidRPr="000772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1630B4" w:rsidRPr="000772B6">
        <w:rPr>
          <w:rFonts w:ascii="Times New Roman" w:eastAsia="Times New Roman" w:hAnsi="Times New Roman" w:cs="Times New Roman"/>
          <w:sz w:val="28"/>
          <w:szCs w:val="28"/>
        </w:rPr>
        <w:t>индивидуальные  скважины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. Общая </w:t>
      </w:r>
      <w:r w:rsidR="001630B4" w:rsidRPr="000772B6">
        <w:rPr>
          <w:rFonts w:ascii="Times New Roman" w:eastAsia="Times New Roman" w:hAnsi="Times New Roman" w:cs="Times New Roman"/>
          <w:sz w:val="28"/>
          <w:szCs w:val="28"/>
        </w:rPr>
        <w:t>протяженность водопроводных сетей составляет 9 км</w:t>
      </w:r>
      <w:r w:rsidR="00254D62" w:rsidRPr="000772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9E2" w:rsidRPr="000772B6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водозаборных колонок по сельсовету составляет 3ед ,что является недостаточным  на 967 чел.</w:t>
      </w:r>
    </w:p>
    <w:p w:rsidR="001630B4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В соответствии со СНиП 2.04.02-84 приняты следующие нормы водоснабжения:</w:t>
      </w:r>
      <w:r w:rsidR="001630B4" w:rsidRPr="000772B6">
        <w:rPr>
          <w:rFonts w:ascii="Times New Roman" w:eastAsia="Times New Roman" w:hAnsi="Times New Roman" w:cs="Times New Roman"/>
          <w:sz w:val="28"/>
          <w:szCs w:val="28"/>
        </w:rPr>
        <w:t xml:space="preserve"> . Износ объектов водоснабжения  -  70 %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160 л/сут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 с ванными и местными водонагревателями;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lastRenderedPageBreak/>
        <w:t>50 л/сут. на одного человека – норма расхода воды на полив улиц и зеленых насаждений;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20% от расхода на хозяйственно-питьевые нужды населения приняты дополнительно на обеспечение его продуктами, оказание бытовых услуг и прочее.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Расходы воды на пожаротушение приняты по СНиП 2.04.01.85*, 2.04.02-84, 2.08.02-89* и составляют: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- на наружное – 10 л/с ( при количестве жителей до 1000 чел.);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- на внутреннее – 2х2,5 = 5 л/с  (здание дома культуры на 200 мест);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- расчетноё количество одновременных пожаров – 1.</w:t>
      </w:r>
    </w:p>
    <w:p w:rsidR="00BB0959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Время тушения пожара – 3 часа.</w:t>
      </w:r>
    </w:p>
    <w:p w:rsidR="00BB0959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Расчётные величины водопотребления  по поселению приведены в таблице № 1</w:t>
      </w:r>
    </w:p>
    <w:p w:rsidR="00254D62" w:rsidRPr="000772B6" w:rsidRDefault="00BB0959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54D62" w:rsidRPr="000772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11164" w:type="dxa"/>
        <w:tblInd w:w="-1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1482"/>
        <w:gridCol w:w="671"/>
        <w:gridCol w:w="933"/>
        <w:gridCol w:w="903"/>
        <w:gridCol w:w="785"/>
        <w:gridCol w:w="693"/>
        <w:gridCol w:w="785"/>
        <w:gridCol w:w="744"/>
      </w:tblGrid>
      <w:tr w:rsidR="004F572C" w:rsidRPr="000772B6" w:rsidTr="006F2341">
        <w:tc>
          <w:tcPr>
            <w:tcW w:w="4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2C" w:rsidRPr="000772B6" w:rsidRDefault="000772B6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</w:t>
            </w:r>
            <w:r w:rsidR="00254D62"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уществую</w:t>
            </w:r>
            <w:r w:rsidR="004F572C"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щее положение</w:t>
            </w:r>
          </w:p>
          <w:p w:rsidR="002A57FE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FE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FE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FE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572C" w:rsidRPr="000772B6" w:rsidRDefault="000772B6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 </w:t>
            </w:r>
            <w:r w:rsidR="00254D62"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роектное предло</w:t>
            </w:r>
            <w:r w:rsidR="004F572C"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жение</w:t>
            </w:r>
          </w:p>
          <w:p w:rsidR="002A57FE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Хоз-питьевые нужды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DC5114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DC5114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4F572C"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,35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1C491A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17.64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58.02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296888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9.67</w:t>
            </w:r>
          </w:p>
        </w:tc>
      </w:tr>
      <w:tr w:rsidR="004F572C" w:rsidRPr="000772B6" w:rsidTr="006F2341">
        <w:tc>
          <w:tcPr>
            <w:tcW w:w="4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Неучтённые расходы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20.0/5.0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4F572C" w:rsidRPr="000772B6" w:rsidTr="006F2341">
        <w:tc>
          <w:tcPr>
            <w:tcW w:w="4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2.64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4F572C"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,35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72C" w:rsidRPr="000772B6" w:rsidTr="006F2341">
        <w:tc>
          <w:tcPr>
            <w:tcW w:w="4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60.07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21.91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2A57FE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110.84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254D62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2A57FE"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10.36</w:t>
            </w:r>
          </w:p>
        </w:tc>
      </w:tr>
      <w:tr w:rsidR="004F572C" w:rsidRPr="000772B6" w:rsidTr="006F2341">
        <w:tc>
          <w:tcPr>
            <w:tcW w:w="4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Хоз-питьевые нужды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BB0959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BB0959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BB0959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56.4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BB0959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161.95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72C" w:rsidRPr="000772B6" w:rsidTr="006F2341">
        <w:tc>
          <w:tcPr>
            <w:tcW w:w="4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Неучтённые расходы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20.0/5.0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4F572C" w:rsidRPr="000772B6" w:rsidTr="006F2341">
        <w:tc>
          <w:tcPr>
            <w:tcW w:w="4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72C" w:rsidRPr="000772B6" w:rsidTr="006F2341">
        <w:tc>
          <w:tcPr>
            <w:tcW w:w="4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30,03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43,50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72C" w:rsidRPr="000772B6" w:rsidRDefault="004F572C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9,43</w:t>
            </w:r>
          </w:p>
        </w:tc>
      </w:tr>
    </w:tbl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06C7" w:rsidRPr="000772B6" w:rsidRDefault="00254D62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5114"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>Современное состояние и прогноз водопотребления населением</w:t>
      </w:r>
    </w:p>
    <w:p w:rsidR="00A906C7" w:rsidRPr="000772B6" w:rsidRDefault="009F291A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Барабановского сельсовета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на питьевые и хозяйственно бытовые нужды.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 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83"/>
        <w:gridCol w:w="1652"/>
        <w:gridCol w:w="2152"/>
        <w:gridCol w:w="1316"/>
        <w:gridCol w:w="1484"/>
      </w:tblGrid>
      <w:tr w:rsidR="00A906C7" w:rsidRPr="000772B6" w:rsidTr="00A906C7"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54086A" w:rsidRPr="000772B6" w:rsidRDefault="0054086A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01.01.2013,</w:t>
            </w:r>
          </w:p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Нормотивное водопотребления,</w:t>
            </w:r>
          </w:p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м3/сут, на 01.01.2009.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 водопотребления, м3/сут.</w:t>
            </w:r>
          </w:p>
        </w:tc>
      </w:tr>
      <w:tr w:rsidR="00A906C7" w:rsidRPr="000772B6" w:rsidTr="0054086A">
        <w:trPr>
          <w:trHeight w:val="186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1-я очередь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Расчётный срок</w:t>
            </w:r>
          </w:p>
        </w:tc>
      </w:tr>
      <w:tr w:rsidR="00A906C7" w:rsidRPr="000772B6" w:rsidTr="0054086A">
        <w:trPr>
          <w:trHeight w:val="36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4086A"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Барабановское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54086A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906C7"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 160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254D62" w:rsidRPr="000772B6" w:rsidRDefault="005A140B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A906C7" w:rsidRPr="000772B6" w:rsidRDefault="005A140B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 Ожидаемый результат от реализации мероприятий схемы</w:t>
      </w:r>
    </w:p>
    <w:p w:rsidR="005A140B" w:rsidRPr="000772B6" w:rsidRDefault="005A140B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1 Повышение качества предоставляемых коммунальных услуг</w:t>
      </w:r>
    </w:p>
    <w:p w:rsidR="005A140B" w:rsidRPr="000772B6" w:rsidRDefault="005A140B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2BC4"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Реконструкция и замена устаревшего оборудования исетей</w:t>
      </w:r>
    </w:p>
    <w:p w:rsidR="001D2BC4" w:rsidRPr="000772B6" w:rsidRDefault="001D2BC4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3  Увеличение мощьности систем водоснабжения</w:t>
      </w:r>
    </w:p>
    <w:p w:rsidR="001D2BC4" w:rsidRPr="000772B6" w:rsidRDefault="001D2BC4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4 Улучшение экологической ситуации на территории  МО</w:t>
      </w:r>
    </w:p>
    <w:p w:rsidR="001D2BC4" w:rsidRPr="000772B6" w:rsidRDefault="001D2BC4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5  Создание коммунальной инфраструктуры для комфортного проживания населения.</w:t>
      </w:r>
    </w:p>
    <w:p w:rsidR="00591240" w:rsidRPr="000772B6" w:rsidRDefault="00591240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91240" w:rsidRPr="000772B6" w:rsidRDefault="00591240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         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591240" w:rsidRPr="000772B6" w:rsidRDefault="00591240" w:rsidP="000772B6">
      <w:pPr>
        <w:pStyle w:val="a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906C7" w:rsidRPr="000772B6" w:rsidRDefault="00B6363D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6353175" cy="9239250"/>
            <wp:effectExtent l="19050" t="0" r="9525" b="0"/>
            <wp:docPr id="1" name="Рисунок 1" descr="E:\ПРОЕКТ\Генеральный план\Карта современного состояния и использования территории в границах населенного пункта село Бараба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\Генеральный план\Карта современного состояния и использования территории в границах населенного пункта село Барабанов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</w:tblGrid>
      <w:tr w:rsidR="00A906C7" w:rsidRPr="000772B6" w:rsidTr="00A906C7">
        <w:tc>
          <w:tcPr>
            <w:tcW w:w="0" w:type="auto"/>
            <w:hideMark/>
          </w:tcPr>
          <w:p w:rsidR="00A906C7" w:rsidRPr="000772B6" w:rsidRDefault="00A906C7" w:rsidP="000772B6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2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i/>
          <w:iCs/>
          <w:sz w:val="28"/>
          <w:szCs w:val="28"/>
        </w:rPr>
        <w:t>5.  Проектное предложение по водоснабжению и водоотведению.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i/>
          <w:iCs/>
          <w:sz w:val="28"/>
          <w:szCs w:val="28"/>
        </w:rPr>
        <w:t>Водоснабжение</w:t>
      </w:r>
    </w:p>
    <w:p w:rsidR="00A906C7" w:rsidRPr="000772B6" w:rsidRDefault="0054086A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     В Барабановском сельсовете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>  износ в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одопроводных сетей составляет 70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>%. При таком состоянии водопроводной сети, необходим ремонт и реконструкция системы водоснабжения. Строительство новых водопроводных сетей и коммуникаций будет осуществляться в населённых пунктах, где планируется увеличение численности населения, за счёт увеличения площади населённого пункта.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Для гарантированного водоснабжения проектом предусматривается:.</w:t>
      </w:r>
    </w:p>
    <w:p w:rsidR="00FB6A99" w:rsidRPr="000772B6" w:rsidRDefault="00FB6A99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-произвести перекладку изношенных водопроводных сетей</w:t>
      </w:r>
    </w:p>
    <w:p w:rsidR="008B5A50" w:rsidRPr="000772B6" w:rsidRDefault="00FB6A99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- вести модернизацию водопровода с заменой морально устаревшего </w:t>
      </w:r>
      <w:r w:rsidR="008B5A50" w:rsidRPr="000772B6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</w:p>
    <w:p w:rsidR="001D2BC4" w:rsidRPr="000772B6" w:rsidRDefault="001D2BC4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- для учёта водопотребления и рационального использования воды</w:t>
      </w:r>
      <w:r w:rsidR="00AC655D" w:rsidRPr="000772B6">
        <w:rPr>
          <w:rFonts w:ascii="Times New Roman" w:eastAsia="Times New Roman" w:hAnsi="Times New Roman" w:cs="Times New Roman"/>
          <w:sz w:val="28"/>
          <w:szCs w:val="28"/>
        </w:rPr>
        <w:t xml:space="preserve"> установить водомерные узлы в зданиях оборудованных водопроводом ,а так же артезианские скважины.</w:t>
      </w:r>
    </w:p>
    <w:p w:rsidR="00A906C7" w:rsidRPr="000772B6" w:rsidRDefault="0054086A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- сохранение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артезианских скважин и устройство новой с ожидаемым дебитом 0,7 л/с и глубиной д</w:t>
      </w:r>
      <w:r w:rsidR="00254D62" w:rsidRPr="000772B6">
        <w:rPr>
          <w:rFonts w:ascii="Times New Roman" w:eastAsia="Times New Roman" w:hAnsi="Times New Roman" w:cs="Times New Roman"/>
          <w:sz w:val="28"/>
          <w:szCs w:val="28"/>
        </w:rPr>
        <w:t>о 60 м, с переходом к режиму четыре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рабочие и одна резервная;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- устройство двух резервуаров чистой воды по 100 м</w:t>
      </w:r>
      <w:r w:rsidRPr="000772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, в которых будет храниться зап</w:t>
      </w:r>
      <w:r w:rsidR="00254D62" w:rsidRPr="000772B6">
        <w:rPr>
          <w:rFonts w:ascii="Times New Roman" w:eastAsia="Times New Roman" w:hAnsi="Times New Roman" w:cs="Times New Roman"/>
          <w:sz w:val="28"/>
          <w:szCs w:val="28"/>
        </w:rPr>
        <w:t xml:space="preserve">ас воды для обеспечения хозяйственных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нужд населения с учетом суточной неравномерности водопотребления и пожаротушения в течение трёх часов;</w:t>
      </w:r>
    </w:p>
    <w:p w:rsidR="00A906C7" w:rsidRPr="000772B6" w:rsidRDefault="0054086A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- сохранение водонапорных башен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 xml:space="preserve"> Рожновского;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Каждая из скважин оборудуется подземной насосной станцией с насосом марки ЭЦВ с погружным электродвигателем, смонтированным в скважине, который нагнетает воду в колонку водоподъемных труб и далее в подземный трубопровод, оборудованный в пределах подземной камеры задвижками, счетчиком холодной воды и обратным клапаном. Автоматический режим работы насоса ЭЦВ или его местное (ручное) управление обеспечивается комплексным устройством, расположенным на стойке с козырьком или в отдельно стоящем сооружении.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Водозаборные и водопроводные сооружения должны иметь зоны санитарной охраны в составе трех поясов в соответствии со СНиП 2.04.02-84 и СанПиН 2.1.4.1110-02, для каждого из которых организацией-проектировщиком разрабатывается комплекс мероприятий, направленных на предупреждение ухудшения качества воды, и определяются его границы.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Проектируемую водопроводную сеть предлагается выполнить кольцевой из полиэтиленовых труб ПЭ 100 SDR 17 ø160÷110 мм согласно ГОСТ 18599-2001.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На сети предусматривается устройство колодцев из сборных ж.б. элементов по ТПР 91-09-11.84 для установки в них пожарных гидрантов с радиусом действия 100÷150м и отключающей арматуры.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Для обеспечения водой питьевого качества рекомендуется устройство индивидуальных угольных фильтров со сменной нагрузкой.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Проектом предусматривается обесп</w:t>
      </w:r>
      <w:r w:rsidR="0056686A" w:rsidRPr="000772B6">
        <w:rPr>
          <w:rFonts w:ascii="Times New Roman" w:eastAsia="Times New Roman" w:hAnsi="Times New Roman" w:cs="Times New Roman"/>
          <w:sz w:val="28"/>
          <w:szCs w:val="28"/>
        </w:rPr>
        <w:t xml:space="preserve">ечение нужд наружного пожаротушения 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противопожарных резервуаров закрытого типа, общая ёмкость которых составляет 54 м</w:t>
      </w:r>
      <w:r w:rsidRPr="000772B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. Резервуары оснащены водоприёмными колодцами для возможности применения мотопомп, а также разворотными площадками 12х12 м для пожарной техники. Объём резервуаров принят ориентировочно из условия расхода воды на наружное пожаротушение 5 л/с и может быть уточнён при рабочем проектировании  в соответствии с действительным строительным объёмом возводимых зданий и сооружений.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пожарных резервуаров принято из условия обслуживания  ими зданий и сооружений в радиусе 100÷200 м. </w:t>
      </w:r>
      <w:r w:rsidRPr="000772B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Проектом предусматривается водоснабжение жилой застройки от индивидуальных шахтных колодцев, оснащенных индивидуальными насосными установками погружного или всасывающего типа и рассчитываемых от количества человек, населяющего каждый конкретный дом.</w:t>
      </w:r>
    </w:p>
    <w:p w:rsidR="0056686A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Для внутреннего пожаротушения проектом рекомендуется оснащать жилые дома индивидуальными устройствами внутриквартирного пожаротушения.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    Проектом планируется оснащать жилые дома усадебного типа автономными системами водоснабжения. Для водоснабжения   коттеджей могут использоваться индивидуальные трубчатые или шахтные колодцы, расположенные в непосредственной близости от жилого дома и оборудованные насосными станциями для коттеджей, в состав которых входят: либо погружной насос с указателями уровней, устанавливаемый непосредственно в колодце, либо самовсасывающий насос, устанавливаемый в жилом доме, приборы учета потока и давления и управления насосом, а также фильтр тонкой очистки на входе и мембранный бак на 50л устанавливаются в подсобном помещении жилого дома.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В соответствии с качеством исходной воды, которое устанавливается местными санитарно-эпидемиологическими службами надзора, возможно использование воды не только на хозяйственные, но и на питьевые нужды тоже. В противном случае, для питья необходимо использовать бутилированную воду или кипятить получаемую.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Системой внутреннего водоснабжения предлагает</w:t>
      </w:r>
      <w:r w:rsidR="0056686A" w:rsidRPr="000772B6">
        <w:rPr>
          <w:rFonts w:ascii="Times New Roman" w:eastAsia="Times New Roman" w:hAnsi="Times New Roman" w:cs="Times New Roman"/>
          <w:sz w:val="28"/>
          <w:szCs w:val="28"/>
        </w:rPr>
        <w:t xml:space="preserve">ся оснастить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здания и здания коммунального на</w:t>
      </w:r>
      <w:r w:rsidR="0056686A" w:rsidRPr="000772B6">
        <w:rPr>
          <w:rFonts w:ascii="Times New Roman" w:eastAsia="Times New Roman" w:hAnsi="Times New Roman" w:cs="Times New Roman"/>
          <w:sz w:val="28"/>
          <w:szCs w:val="28"/>
        </w:rPr>
        <w:t>значения.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Аналогичным способом рекомендуется обеспечивать водой планируемые зоны общественно-деловой и коммунально-складской застройки: питьевые нужды персонала обеспечивается бутилированной водой, хозяйственно-бытовые от шахтных колодцев, оснащенных насосными установками и фильтрами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color w:val="777777"/>
          <w:sz w:val="28"/>
          <w:szCs w:val="28"/>
        </w:rPr>
        <w:t>6.  Водоотведение.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В настоящее время в рассматриваемы</w:t>
      </w:r>
      <w:r w:rsidR="0056686A" w:rsidRPr="000772B6">
        <w:rPr>
          <w:rFonts w:ascii="Times New Roman" w:eastAsia="Times New Roman" w:hAnsi="Times New Roman" w:cs="Times New Roman"/>
          <w:sz w:val="28"/>
          <w:szCs w:val="28"/>
        </w:rPr>
        <w:t>х населенных пунктах Барабановского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сети канализации отсутствуют. Канализование жилых и общественных здан</w:t>
      </w:r>
      <w:r w:rsidR="0056686A" w:rsidRPr="000772B6">
        <w:rPr>
          <w:rFonts w:ascii="Times New Roman" w:eastAsia="Times New Roman" w:hAnsi="Times New Roman" w:cs="Times New Roman"/>
          <w:sz w:val="28"/>
          <w:szCs w:val="28"/>
        </w:rPr>
        <w:t xml:space="preserve">ий, осуществляется в выгребы,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Отведение сточных вод от жилых и общественных зданий ос</w:t>
      </w:r>
      <w:r w:rsidR="0056686A" w:rsidRPr="000772B6">
        <w:rPr>
          <w:rFonts w:ascii="Times New Roman" w:eastAsia="Times New Roman" w:hAnsi="Times New Roman" w:cs="Times New Roman"/>
          <w:sz w:val="28"/>
          <w:szCs w:val="28"/>
        </w:rPr>
        <w:t>уществляется в выгреб</w:t>
      </w:r>
      <w:r w:rsidR="00254D62" w:rsidRPr="000772B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Проектное предложение.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Проектные ре</w:t>
      </w:r>
      <w:r w:rsidR="00964379" w:rsidRPr="000772B6">
        <w:rPr>
          <w:rFonts w:ascii="Times New Roman" w:eastAsia="Times New Roman" w:hAnsi="Times New Roman" w:cs="Times New Roman"/>
          <w:sz w:val="28"/>
          <w:szCs w:val="28"/>
        </w:rPr>
        <w:t xml:space="preserve">шения водоотведения 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сельского поселеня базируются на основе  разрабатываемого  генера</w:t>
      </w:r>
      <w:r w:rsidR="00964379" w:rsidRPr="000772B6">
        <w:rPr>
          <w:rFonts w:ascii="Times New Roman" w:eastAsia="Times New Roman" w:hAnsi="Times New Roman" w:cs="Times New Roman"/>
          <w:sz w:val="28"/>
          <w:szCs w:val="28"/>
        </w:rPr>
        <w:t>льного плана </w:t>
      </w:r>
      <w:r w:rsidR="000772B6" w:rsidRPr="000772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4379" w:rsidRPr="0007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>В настоящее время жилые</w:t>
      </w:r>
      <w:r w:rsidR="0056686A" w:rsidRPr="000772B6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общественные здания </w:t>
      </w:r>
      <w:r w:rsidRPr="000772B6">
        <w:rPr>
          <w:rFonts w:ascii="Times New Roman" w:eastAsia="Times New Roman" w:hAnsi="Times New Roman" w:cs="Times New Roman"/>
          <w:sz w:val="28"/>
          <w:szCs w:val="28"/>
        </w:rPr>
        <w:t xml:space="preserve">  оборудованы надворными уборными.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Сетями внутренней канализации предлагается оснастить только общественные здания и здания коммунального назначения</w:t>
      </w:r>
      <w:r w:rsidR="00964379" w:rsidRPr="000772B6">
        <w:rPr>
          <w:rFonts w:ascii="Times New Roman" w:eastAsia="Times New Roman" w:hAnsi="Times New Roman" w:cs="Times New Roman"/>
          <w:sz w:val="28"/>
          <w:szCs w:val="28"/>
        </w:rPr>
        <w:t>,а так же</w:t>
      </w:r>
    </w:p>
    <w:p w:rsidR="00A906C7" w:rsidRPr="000772B6" w:rsidRDefault="00964379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06C7" w:rsidRPr="000772B6">
        <w:rPr>
          <w:rFonts w:ascii="Times New Roman" w:eastAsia="Times New Roman" w:hAnsi="Times New Roman" w:cs="Times New Roman"/>
          <w:sz w:val="28"/>
          <w:szCs w:val="28"/>
        </w:rPr>
        <w:t>ланируемые индивидуальные жилые дома предлагается оснащать локальными очистными сооружениями модельного ряда «Биокси» фирмы «ЭКСО», не требующих фильтрующих траншей или полей фильтрации и обеспечивающих 98%-ную степень очистки, которая соответствует всем Российским нормативам по очищенной сточной воде. Производительность установки очистки сточных вод модельного ряда «Биокси» зависит от количества обслуживаемых лиц и имеет все необходимые сертификаты и гигиенические заключения.</w:t>
      </w:r>
    </w:p>
    <w:p w:rsidR="00FB6A99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При оснащении планируемых индивидуальных жилых домов накопительными ёмкостями либо при  невозможности использования очищенных вод для полива, сточные либо очищенные сточные воды вывозятся в места, указанные органами санитарно-эпидемиологического надзора.</w:t>
      </w:r>
    </w:p>
    <w:p w:rsidR="00A906C7" w:rsidRPr="000772B6" w:rsidRDefault="00A906C7" w:rsidP="000772B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0772B6">
        <w:rPr>
          <w:rFonts w:ascii="Times New Roman" w:eastAsia="Times New Roman" w:hAnsi="Times New Roman" w:cs="Times New Roman"/>
          <w:sz w:val="28"/>
          <w:szCs w:val="28"/>
        </w:rPr>
        <w:t>При использовании установки Биокси не нужно использовать ассенизационную машину, отсутствует необходимость планировать подъезд к месту расположения установки, т.к. отвод очищенной воды может, осуществляться в дренажный колодец самотеком или на рельеф местности, или, по рекомендации про</w:t>
      </w:r>
      <w:r w:rsidR="00964379" w:rsidRPr="000772B6">
        <w:rPr>
          <w:rFonts w:ascii="Times New Roman" w:eastAsia="Times New Roman" w:hAnsi="Times New Roman" w:cs="Times New Roman"/>
          <w:sz w:val="28"/>
          <w:szCs w:val="28"/>
        </w:rPr>
        <w:t>изводится вывоз  ассе</w:t>
      </w:r>
      <w:r w:rsidR="00FB6A99" w:rsidRPr="000772B6">
        <w:rPr>
          <w:rFonts w:ascii="Times New Roman" w:eastAsia="Times New Roman" w:hAnsi="Times New Roman" w:cs="Times New Roman"/>
          <w:sz w:val="28"/>
          <w:szCs w:val="28"/>
        </w:rPr>
        <w:t>низационн</w:t>
      </w:r>
      <w:r w:rsidR="00964379" w:rsidRPr="000772B6">
        <w:rPr>
          <w:rFonts w:ascii="Times New Roman" w:eastAsia="Times New Roman" w:hAnsi="Times New Roman" w:cs="Times New Roman"/>
          <w:sz w:val="28"/>
          <w:szCs w:val="28"/>
        </w:rPr>
        <w:t>кой машиной.</w:t>
      </w:r>
    </w:p>
    <w:sectPr w:rsidR="00A906C7" w:rsidRPr="000772B6" w:rsidSect="0097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4A" w:rsidRDefault="0002064A" w:rsidP="0071699B">
      <w:pPr>
        <w:spacing w:after="0" w:line="240" w:lineRule="auto"/>
      </w:pPr>
      <w:r>
        <w:separator/>
      </w:r>
    </w:p>
  </w:endnote>
  <w:endnote w:type="continuationSeparator" w:id="0">
    <w:p w:rsidR="0002064A" w:rsidRDefault="0002064A" w:rsidP="0071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4A" w:rsidRDefault="0002064A" w:rsidP="0071699B">
      <w:pPr>
        <w:spacing w:after="0" w:line="240" w:lineRule="auto"/>
      </w:pPr>
      <w:r>
        <w:separator/>
      </w:r>
    </w:p>
  </w:footnote>
  <w:footnote w:type="continuationSeparator" w:id="0">
    <w:p w:rsidR="0002064A" w:rsidRDefault="0002064A" w:rsidP="0071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D9F"/>
    <w:multiLevelType w:val="multilevel"/>
    <w:tmpl w:val="D4C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B7610"/>
    <w:multiLevelType w:val="multilevel"/>
    <w:tmpl w:val="48A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53E20"/>
    <w:multiLevelType w:val="multilevel"/>
    <w:tmpl w:val="581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B0F6B"/>
    <w:multiLevelType w:val="multilevel"/>
    <w:tmpl w:val="4152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94E88"/>
    <w:multiLevelType w:val="multilevel"/>
    <w:tmpl w:val="EE70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E3DA6"/>
    <w:multiLevelType w:val="multilevel"/>
    <w:tmpl w:val="868E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33384"/>
    <w:multiLevelType w:val="multilevel"/>
    <w:tmpl w:val="2AD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2778F"/>
    <w:multiLevelType w:val="multilevel"/>
    <w:tmpl w:val="D06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F3BC1"/>
    <w:multiLevelType w:val="hybridMultilevel"/>
    <w:tmpl w:val="B042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C7"/>
    <w:rsid w:val="0000674C"/>
    <w:rsid w:val="0002064A"/>
    <w:rsid w:val="00024EF3"/>
    <w:rsid w:val="000772B6"/>
    <w:rsid w:val="000D4F46"/>
    <w:rsid w:val="0010676D"/>
    <w:rsid w:val="001630B4"/>
    <w:rsid w:val="001920FF"/>
    <w:rsid w:val="00195AE6"/>
    <w:rsid w:val="001C491A"/>
    <w:rsid w:val="001D2BC4"/>
    <w:rsid w:val="00254D62"/>
    <w:rsid w:val="00281C87"/>
    <w:rsid w:val="00296888"/>
    <w:rsid w:val="002A57FE"/>
    <w:rsid w:val="002E1431"/>
    <w:rsid w:val="00306B86"/>
    <w:rsid w:val="003110C5"/>
    <w:rsid w:val="00413DCB"/>
    <w:rsid w:val="00470FAB"/>
    <w:rsid w:val="004F572C"/>
    <w:rsid w:val="005065D3"/>
    <w:rsid w:val="0054086A"/>
    <w:rsid w:val="0056686A"/>
    <w:rsid w:val="00591240"/>
    <w:rsid w:val="005A140B"/>
    <w:rsid w:val="00613352"/>
    <w:rsid w:val="0065723B"/>
    <w:rsid w:val="006E03BF"/>
    <w:rsid w:val="006F2341"/>
    <w:rsid w:val="0071699B"/>
    <w:rsid w:val="007952A6"/>
    <w:rsid w:val="007A4A2F"/>
    <w:rsid w:val="008000E7"/>
    <w:rsid w:val="008A09E2"/>
    <w:rsid w:val="008B5A50"/>
    <w:rsid w:val="00964379"/>
    <w:rsid w:val="00975CA4"/>
    <w:rsid w:val="00994D7B"/>
    <w:rsid w:val="009F291A"/>
    <w:rsid w:val="00A906C7"/>
    <w:rsid w:val="00AC655D"/>
    <w:rsid w:val="00B01D3A"/>
    <w:rsid w:val="00B6363D"/>
    <w:rsid w:val="00BB0959"/>
    <w:rsid w:val="00BC732B"/>
    <w:rsid w:val="00CA61D0"/>
    <w:rsid w:val="00D03A3D"/>
    <w:rsid w:val="00DA0CF7"/>
    <w:rsid w:val="00DC5114"/>
    <w:rsid w:val="00E37D9A"/>
    <w:rsid w:val="00EE0779"/>
    <w:rsid w:val="00F13DEA"/>
    <w:rsid w:val="00F75E4B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6C7"/>
    <w:pPr>
      <w:spacing w:before="100" w:beforeAutospacing="1" w:after="240" w:line="312" w:lineRule="atLeast"/>
      <w:outlineLvl w:val="0"/>
    </w:pPr>
    <w:rPr>
      <w:rFonts w:ascii="Trebuchet MS" w:eastAsia="Times New Roman" w:hAnsi="Trebuchet MS" w:cs="Times New Roman"/>
      <w:color w:val="777777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06C7"/>
    <w:pPr>
      <w:spacing w:before="100" w:beforeAutospacing="1" w:after="240" w:line="312" w:lineRule="atLeast"/>
      <w:outlineLvl w:val="1"/>
    </w:pPr>
    <w:rPr>
      <w:rFonts w:ascii="Trebuchet MS" w:eastAsia="Times New Roman" w:hAnsi="Trebuchet MS" w:cs="Times New Roman"/>
      <w:color w:val="777777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06C7"/>
    <w:pPr>
      <w:spacing w:before="100" w:beforeAutospacing="1" w:after="240" w:line="312" w:lineRule="atLeast"/>
      <w:outlineLvl w:val="2"/>
    </w:pPr>
    <w:rPr>
      <w:rFonts w:ascii="Trebuchet MS" w:eastAsia="Times New Roman" w:hAnsi="Trebuchet MS" w:cs="Times New Roman"/>
      <w:color w:val="777777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906C7"/>
    <w:pPr>
      <w:spacing w:before="100" w:beforeAutospacing="1" w:after="240" w:line="312" w:lineRule="atLeast"/>
      <w:outlineLvl w:val="3"/>
    </w:pPr>
    <w:rPr>
      <w:rFonts w:ascii="Trebuchet MS" w:eastAsia="Times New Roman" w:hAnsi="Trebuchet MS" w:cs="Times New Roman"/>
      <w:color w:val="777777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906C7"/>
    <w:pPr>
      <w:spacing w:before="100" w:beforeAutospacing="1" w:after="240" w:line="312" w:lineRule="atLeast"/>
      <w:outlineLvl w:val="4"/>
    </w:pPr>
    <w:rPr>
      <w:rFonts w:ascii="Trebuchet MS" w:eastAsia="Times New Roman" w:hAnsi="Trebuchet MS" w:cs="Times New Roman"/>
      <w:color w:val="777777"/>
      <w:sz w:val="20"/>
      <w:szCs w:val="20"/>
    </w:rPr>
  </w:style>
  <w:style w:type="paragraph" w:styleId="6">
    <w:name w:val="heading 6"/>
    <w:basedOn w:val="a"/>
    <w:link w:val="60"/>
    <w:uiPriority w:val="9"/>
    <w:qFormat/>
    <w:rsid w:val="00A906C7"/>
    <w:pPr>
      <w:spacing w:before="100" w:beforeAutospacing="1" w:after="240" w:line="312" w:lineRule="atLeast"/>
      <w:outlineLvl w:val="5"/>
    </w:pPr>
    <w:rPr>
      <w:rFonts w:ascii="Trebuchet MS" w:eastAsia="Times New Roman" w:hAnsi="Trebuchet MS" w:cs="Times New Roman"/>
      <w:color w:val="77777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6C7"/>
    <w:rPr>
      <w:rFonts w:ascii="Trebuchet MS" w:eastAsia="Times New Roman" w:hAnsi="Trebuchet MS" w:cs="Times New Roman"/>
      <w:color w:val="777777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6C7"/>
    <w:rPr>
      <w:rFonts w:ascii="Trebuchet MS" w:eastAsia="Times New Roman" w:hAnsi="Trebuchet MS" w:cs="Times New Roman"/>
      <w:color w:val="777777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6C7"/>
    <w:rPr>
      <w:rFonts w:ascii="Trebuchet MS" w:eastAsia="Times New Roman" w:hAnsi="Trebuchet MS" w:cs="Times New Roman"/>
      <w:color w:val="777777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06C7"/>
    <w:rPr>
      <w:rFonts w:ascii="Trebuchet MS" w:eastAsia="Times New Roman" w:hAnsi="Trebuchet MS" w:cs="Times New Roman"/>
      <w:color w:val="777777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6C7"/>
    <w:rPr>
      <w:rFonts w:ascii="Trebuchet MS" w:eastAsia="Times New Roman" w:hAnsi="Trebuchet MS" w:cs="Times New Roman"/>
      <w:color w:val="777777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06C7"/>
    <w:rPr>
      <w:rFonts w:ascii="Trebuchet MS" w:eastAsia="Times New Roman" w:hAnsi="Trebuchet MS" w:cs="Times New Roman"/>
      <w:color w:val="777777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906C7"/>
    <w:rPr>
      <w:color w:val="444444"/>
      <w:u w:val="single"/>
    </w:rPr>
  </w:style>
  <w:style w:type="character" w:styleId="a4">
    <w:name w:val="FollowedHyperlink"/>
    <w:basedOn w:val="a0"/>
    <w:uiPriority w:val="99"/>
    <w:semiHidden/>
    <w:unhideWhenUsed/>
    <w:rsid w:val="00A906C7"/>
    <w:rPr>
      <w:color w:val="444444"/>
      <w:u w:val="single"/>
    </w:rPr>
  </w:style>
  <w:style w:type="paragraph" w:styleId="a5">
    <w:name w:val="Normal (Web)"/>
    <w:basedOn w:val="a"/>
    <w:uiPriority w:val="99"/>
    <w:unhideWhenUsed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A906C7"/>
    <w:pPr>
      <w:shd w:val="clear" w:color="auto" w:fill="F9F9F9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a"/>
    <w:rsid w:val="00A906C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glavnoe-menyu-container">
    <w:name w:val="menu-glavnoe-menyu-contain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expander-block">
    <w:name w:val="pttm-expander-block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humb">
    <w:name w:val="pttm-thumb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plumb">
    <w:name w:val="pttm-plumb"/>
    <w:basedOn w:val="a"/>
    <w:rsid w:val="00A906C7"/>
    <w:pPr>
      <w:spacing w:before="400" w:after="40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plumb-slides-wrap">
    <w:name w:val="pttm-plumb-slides-wrap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plumb-nav">
    <w:name w:val="pttm-plumb-nav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plumb-prev">
    <w:name w:val="pttm-plumb-prev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plumb-next">
    <w:name w:val="pttm-plumb-next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wide-slides">
    <w:name w:val="pttm-wide-slides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wide-nav">
    <w:name w:val="pttm-wide-nav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wide-auto">
    <w:name w:val="pttm-wide-auto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wide-disable">
    <w:name w:val="pttm-wide-disable"/>
    <w:basedOn w:val="a"/>
    <w:rsid w:val="00A906C7"/>
    <w:pPr>
      <w:shd w:val="clear" w:color="auto" w:fill="000000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wide-slide-picker">
    <w:name w:val="pttm-wide-slide-picker"/>
    <w:basedOn w:val="a"/>
    <w:rsid w:val="00A906C7"/>
    <w:pPr>
      <w:shd w:val="clear" w:color="auto" w:fill="DDDDDD"/>
      <w:spacing w:before="100" w:after="10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">
    <w:name w:val="pttm-twirl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slides-wrap">
    <w:name w:val="pttm-twirl-slides-wrap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slides">
    <w:name w:val="pttm-twirl-slides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nav">
    <w:name w:val="pttm-twirl-nav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prev">
    <w:name w:val="pttm-twirl-prev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next">
    <w:name w:val="pttm-twirl-next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A906C7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0" w:beforeAutospacing="1" w:after="240" w:line="31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A906C7"/>
    <w:pPr>
      <w:shd w:val="clear" w:color="auto" w:fill="FFFFFF"/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A906C7"/>
    <w:pPr>
      <w:shd w:val="clear" w:color="auto" w:fill="FFFFFF"/>
      <w:spacing w:before="100" w:beforeAutospacing="1" w:after="24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A906C7"/>
    <w:pPr>
      <w:spacing w:after="0" w:line="312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A906C7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A906C7"/>
    <w:pPr>
      <w:spacing w:before="100" w:beforeAutospacing="1" w:after="240" w:line="312" w:lineRule="atLeast"/>
      <w:ind w:left="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A906C7"/>
    <w:pPr>
      <w:spacing w:before="50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A906C7"/>
    <w:pPr>
      <w:bidi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A906C7"/>
    <w:pPr>
      <w:spacing w:before="100" w:beforeAutospacing="1" w:after="240" w:line="312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A906C7"/>
    <w:pPr>
      <w:spacing w:after="0" w:line="312" w:lineRule="atLeast"/>
      <w:ind w:right="-10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A906C7"/>
    <w:pPr>
      <w:spacing w:after="0" w:line="312" w:lineRule="atLeast"/>
      <w:ind w:left="-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A906C7"/>
    <w:pPr>
      <w:spacing w:after="50" w:line="349" w:lineRule="atLeast"/>
      <w:ind w:left="10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A906C7"/>
    <w:pPr>
      <w:spacing w:before="50" w:after="0" w:line="349" w:lineRule="atLeast"/>
      <w:ind w:left="150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A906C7"/>
    <w:pPr>
      <w:spacing w:after="50" w:line="349" w:lineRule="atLeast"/>
      <w:ind w:right="10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A906C7"/>
    <w:pPr>
      <w:spacing w:after="0" w:line="170" w:lineRule="atLeast"/>
      <w:ind w:left="30" w:right="30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A906C7"/>
    <w:pPr>
      <w:spacing w:before="100" w:beforeAutospacing="1" w:after="240" w:line="312" w:lineRule="atLeast"/>
      <w:ind w:left="-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A906C7"/>
    <w:pPr>
      <w:spacing w:before="100" w:beforeAutospacing="1" w:after="240" w:line="312" w:lineRule="atLeast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A906C7"/>
    <w:pPr>
      <w:spacing w:before="100" w:beforeAutospacing="1" w:after="240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A906C7"/>
    <w:pPr>
      <w:spacing w:before="100" w:beforeAutospacing="1" w:after="240" w:line="312" w:lineRule="atLeast"/>
      <w:ind w:right="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A906C7"/>
    <w:pPr>
      <w:spacing w:after="0" w:line="312" w:lineRule="atLeast"/>
      <w:ind w:left="20" w:right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A906C7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A906C7"/>
    <w:pPr>
      <w:pBdr>
        <w:bottom w:val="dotted" w:sz="4" w:space="0" w:color="auto"/>
      </w:pBd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-sharehandlemore">
    <w:name w:val="b-share__handle_more"/>
    <w:basedOn w:val="a"/>
    <w:rsid w:val="00A906C7"/>
    <w:pPr>
      <w:spacing w:after="240" w:line="312" w:lineRule="atLeast"/>
    </w:pPr>
    <w:rPr>
      <w:rFonts w:ascii="Times New Roman" w:eastAsia="Times New Roman" w:hAnsi="Times New Roman" w:cs="Times New Roman"/>
      <w:color w:val="7B7B7B"/>
      <w:sz w:val="9"/>
      <w:szCs w:val="9"/>
    </w:rPr>
  </w:style>
  <w:style w:type="paragraph" w:customStyle="1" w:styleId="b-share-icon">
    <w:name w:val="b-share-icon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A906C7"/>
    <w:pPr>
      <w:spacing w:before="30" w:after="30" w:line="180" w:lineRule="atLeast"/>
      <w:ind w:left="30" w:right="60"/>
    </w:pPr>
    <w:rPr>
      <w:rFonts w:ascii="Arial" w:eastAsia="Times New Roman" w:hAnsi="Arial" w:cs="Arial"/>
      <w:vanish/>
      <w:color w:val="FFFFFF"/>
      <w:sz w:val="14"/>
      <w:szCs w:val="14"/>
    </w:rPr>
  </w:style>
  <w:style w:type="paragraph" w:customStyle="1" w:styleId="b-share-btncounter">
    <w:name w:val="b-share-btn__count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">
    <w:name w:val="arms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arrow">
    <w:name w:val="current-arrow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img">
    <w:name w:val="slide-img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">
    <w:name w:val="slide-link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input">
    <w:name w:val="inline-input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checkbox">
    <w:name w:val="inline-checkbox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">
    <w:name w:val="textarea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-need-it">
    <w:name w:val="we-need-it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a"/>
    <w:rsid w:val="00A906C7"/>
    <w:pPr>
      <w:spacing w:before="180" w:after="18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input1">
    <w:name w:val="inline-input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checkbox1">
    <w:name w:val="inline-checkbox1"/>
    <w:basedOn w:val="a"/>
    <w:rsid w:val="00A906C7"/>
    <w:pPr>
      <w:spacing w:before="180" w:after="18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1">
    <w:name w:val="textarea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1">
    <w:name w:val="desc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999999"/>
      <w:sz w:val="12"/>
      <w:szCs w:val="12"/>
    </w:rPr>
  </w:style>
  <w:style w:type="paragraph" w:customStyle="1" w:styleId="we-need-it1">
    <w:name w:val="we-need-it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CC9999"/>
      <w:sz w:val="24"/>
      <w:szCs w:val="24"/>
    </w:rPr>
  </w:style>
  <w:style w:type="paragraph" w:customStyle="1" w:styleId="error1">
    <w:name w:val="error1"/>
    <w:basedOn w:val="a"/>
    <w:rsid w:val="00A906C7"/>
    <w:pPr>
      <w:shd w:val="clear" w:color="auto" w:fill="FFEEEE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-need-it2">
    <w:name w:val="we-need-it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EE0000"/>
      <w:sz w:val="24"/>
      <w:szCs w:val="24"/>
    </w:rPr>
  </w:style>
  <w:style w:type="paragraph" w:customStyle="1" w:styleId="site1">
    <w:name w:val="site1"/>
    <w:basedOn w:val="a"/>
    <w:rsid w:val="00A906C7"/>
    <w:pPr>
      <w:shd w:val="clear" w:color="auto" w:fill="F9F9F9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1">
    <w:name w:val="site-header1"/>
    <w:basedOn w:val="a"/>
    <w:rsid w:val="00A906C7"/>
    <w:pPr>
      <w:spacing w:before="100"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1">
    <w:name w:val="arms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2">
    <w:name w:val="arms2"/>
    <w:basedOn w:val="a"/>
    <w:rsid w:val="00A906C7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1">
    <w:name w:val="day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1">
    <w:name w:val="time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A906C7"/>
    <w:pPr>
      <w:spacing w:before="160" w:after="7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all-ok1">
    <w:name w:val="install-ok1"/>
    <w:basedOn w:val="a"/>
    <w:rsid w:val="00A906C7"/>
    <w:pPr>
      <w:shd w:val="clear" w:color="auto" w:fill="E5FF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A906C7"/>
    <w:pPr>
      <w:shd w:val="clear" w:color="auto" w:fill="FFFF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A906C7"/>
    <w:pPr>
      <w:shd w:val="clear" w:color="auto" w:fill="FFE5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A906C7"/>
    <w:pPr>
      <w:shd w:val="clear" w:color="auto" w:fill="F5F5F5"/>
      <w:spacing w:after="0" w:line="312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odd1">
    <w:name w:val="odd1"/>
    <w:basedOn w:val="a"/>
    <w:rsid w:val="00A906C7"/>
    <w:pPr>
      <w:shd w:val="clear" w:color="auto" w:fill="F7F7F7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A906C7"/>
    <w:pPr>
      <w:shd w:val="clear" w:color="auto" w:fill="F9F9F9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rrent-arrow1">
    <w:name w:val="current-arrow1"/>
    <w:basedOn w:val="a"/>
    <w:rsid w:val="00A906C7"/>
    <w:pPr>
      <w:spacing w:before="100" w:beforeAutospacing="1" w:after="240" w:line="312" w:lineRule="atLeast"/>
      <w:ind w:left="-2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lide-img1">
    <w:name w:val="slide-img1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1">
    <w:name w:val="slide-link1"/>
    <w:basedOn w:val="a"/>
    <w:rsid w:val="00A906C7"/>
    <w:pPr>
      <w:shd w:val="clear" w:color="auto" w:fill="C5C5C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A906C7"/>
    <w:pPr>
      <w:spacing w:before="10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A906C7"/>
    <w:pPr>
      <w:bidi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A906C7"/>
    <w:pPr>
      <w:spacing w:after="0" w:line="312" w:lineRule="atLeast"/>
      <w:ind w:right="-10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A906C7"/>
    <w:pPr>
      <w:spacing w:after="0" w:line="312" w:lineRule="atLeast"/>
      <w:ind w:left="-10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A906C7"/>
    <w:pPr>
      <w:spacing w:after="0" w:line="312" w:lineRule="atLeast"/>
      <w:ind w:left="-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A906C7"/>
    <w:pPr>
      <w:spacing w:after="0" w:line="312" w:lineRule="atLeast"/>
      <w:ind w:left="-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A906C7"/>
    <w:pPr>
      <w:spacing w:before="100" w:beforeAutospacing="1" w:after="240" w:line="312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A906C7"/>
    <w:pPr>
      <w:spacing w:before="100" w:beforeAutospacing="1" w:after="240" w:line="312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A906C7"/>
    <w:pPr>
      <w:spacing w:before="100" w:beforeAutospacing="1" w:after="240" w:line="312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A906C7"/>
    <w:pPr>
      <w:spacing w:after="0" w:line="312" w:lineRule="atLeast"/>
      <w:ind w:right="-10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A906C7"/>
    <w:pPr>
      <w:spacing w:after="0" w:line="312" w:lineRule="atLeast"/>
      <w:ind w:right="-10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A906C7"/>
    <w:pPr>
      <w:spacing w:after="0" w:line="312" w:lineRule="atLeast"/>
      <w:ind w:right="-10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A906C7"/>
    <w:pPr>
      <w:shd w:val="clear" w:color="auto" w:fill="FFFFFF"/>
      <w:spacing w:before="100" w:beforeAutospacing="1" w:after="240" w:line="300" w:lineRule="atLeast"/>
    </w:pPr>
    <w:rPr>
      <w:rFonts w:ascii="Arial" w:eastAsia="Times New Roman" w:hAnsi="Arial" w:cs="Arial"/>
      <w:sz w:val="13"/>
      <w:szCs w:val="13"/>
    </w:rPr>
  </w:style>
  <w:style w:type="paragraph" w:customStyle="1" w:styleId="b-share-popupheader1">
    <w:name w:val="b-share-popup__header1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color w:val="999999"/>
      <w:sz w:val="11"/>
      <w:szCs w:val="11"/>
    </w:rPr>
  </w:style>
  <w:style w:type="paragraph" w:customStyle="1" w:styleId="b-share-popupinput1">
    <w:name w:val="b-share-popup__input1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color w:val="999999"/>
      <w:sz w:val="11"/>
      <w:szCs w:val="11"/>
    </w:rPr>
  </w:style>
  <w:style w:type="paragraph" w:customStyle="1" w:styleId="b-share-popupitem3">
    <w:name w:val="b-share-popup__item3"/>
    <w:basedOn w:val="a"/>
    <w:rsid w:val="00A906C7"/>
    <w:pPr>
      <w:spacing w:before="100" w:after="0" w:line="240" w:lineRule="atLeast"/>
    </w:pPr>
    <w:rPr>
      <w:rFonts w:ascii="Verdana" w:eastAsia="Times New Roman" w:hAnsi="Verdana" w:cs="Arial"/>
      <w:color w:val="999999"/>
      <w:sz w:val="11"/>
      <w:szCs w:val="11"/>
    </w:rPr>
  </w:style>
  <w:style w:type="paragraph" w:customStyle="1" w:styleId="b-share-popupformlink1">
    <w:name w:val="b-share-popup__form__link1"/>
    <w:basedOn w:val="a"/>
    <w:rsid w:val="00A906C7"/>
    <w:pPr>
      <w:spacing w:after="50" w:line="349" w:lineRule="atLeast"/>
      <w:ind w:left="100"/>
    </w:pPr>
    <w:rPr>
      <w:rFonts w:ascii="Verdana" w:eastAsia="Times New Roman" w:hAnsi="Verdana" w:cs="Times New Roman"/>
      <w:color w:val="1A3DC1"/>
      <w:sz w:val="11"/>
      <w:szCs w:val="11"/>
      <w:u w:val="single"/>
    </w:rPr>
  </w:style>
  <w:style w:type="paragraph" w:customStyle="1" w:styleId="b-share-popupformbutton1">
    <w:name w:val="b-share-popup__form__button1"/>
    <w:basedOn w:val="a"/>
    <w:rsid w:val="00A906C7"/>
    <w:pPr>
      <w:spacing w:before="50" w:after="0" w:line="349" w:lineRule="atLeast"/>
      <w:ind w:left="150"/>
    </w:pPr>
    <w:rPr>
      <w:rFonts w:ascii="Verdana" w:eastAsia="Times New Roman" w:hAnsi="Verdana" w:cs="Times New Roman"/>
      <w:sz w:val="11"/>
      <w:szCs w:val="11"/>
    </w:rPr>
  </w:style>
  <w:style w:type="paragraph" w:customStyle="1" w:styleId="b-share-popupformclose1">
    <w:name w:val="b-share-popup__form__close1"/>
    <w:basedOn w:val="a"/>
    <w:rsid w:val="00A906C7"/>
    <w:pPr>
      <w:spacing w:after="50" w:line="349" w:lineRule="atLeast"/>
      <w:ind w:right="100"/>
    </w:pPr>
    <w:rPr>
      <w:rFonts w:ascii="Verdana" w:eastAsia="Times New Roman" w:hAnsi="Verdana" w:cs="Times New Roman"/>
      <w:color w:val="999999"/>
      <w:sz w:val="11"/>
      <w:szCs w:val="11"/>
    </w:rPr>
  </w:style>
  <w:style w:type="paragraph" w:customStyle="1" w:styleId="b-share-popupyandex1">
    <w:name w:val="b-share-popup__yandex1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b-share-form-buttonbefore1">
    <w:name w:val="b-share-form-button__before1"/>
    <w:basedOn w:val="a"/>
    <w:rsid w:val="00A906C7"/>
    <w:pPr>
      <w:spacing w:before="100" w:beforeAutospacing="1" w:after="240" w:line="312" w:lineRule="atLeast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A906C7"/>
    <w:pPr>
      <w:spacing w:after="240" w:line="312" w:lineRule="atLeast"/>
      <w:ind w:right="-40"/>
    </w:pPr>
    <w:rPr>
      <w:rFonts w:ascii="Times New Roman" w:eastAsia="Times New Roman" w:hAnsi="Times New Roman" w:cs="Times New Roman"/>
      <w:color w:val="7B7B7B"/>
      <w:sz w:val="9"/>
      <w:szCs w:val="9"/>
    </w:rPr>
  </w:style>
  <w:style w:type="paragraph" w:customStyle="1" w:styleId="b-share-icon1">
    <w:name w:val="b-share-icon1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A906C7"/>
    <w:pPr>
      <w:spacing w:after="0" w:line="170" w:lineRule="atLeast"/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A906C7"/>
    <w:pPr>
      <w:spacing w:after="0" w:line="312" w:lineRule="atLeast"/>
      <w:ind w:right="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A906C7"/>
    <w:pPr>
      <w:spacing w:after="0" w:line="170" w:lineRule="atLeast"/>
      <w:ind w:left="30" w:right="30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A906C7"/>
    <w:pPr>
      <w:spacing w:before="100" w:beforeAutospacing="1" w:after="240" w:line="312" w:lineRule="atLeast"/>
      <w:ind w:right="50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A906C7"/>
    <w:pPr>
      <w:shd w:val="clear" w:color="auto" w:fill="E4E4E4"/>
      <w:spacing w:after="0" w:line="312" w:lineRule="atLeast"/>
      <w:ind w:left="2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A906C7"/>
    <w:pPr>
      <w:spacing w:before="100" w:beforeAutospacing="1" w:after="240" w:line="312" w:lineRule="atLeast"/>
      <w:ind w:right="50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A906C7"/>
    <w:pPr>
      <w:spacing w:before="100" w:beforeAutospacing="1" w:after="240" w:line="312" w:lineRule="atLeast"/>
      <w:ind w:left="-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A906C7"/>
    <w:pPr>
      <w:spacing w:before="10" w:after="0" w:line="312" w:lineRule="atLeast"/>
      <w:ind w:left="-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A906C7"/>
    <w:pPr>
      <w:spacing w:before="100" w:beforeAutospacing="1" w:after="240" w:line="312" w:lineRule="atLeast"/>
      <w:ind w:right="50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A906C7"/>
    <w:pPr>
      <w:spacing w:before="10" w:after="0" w:line="312" w:lineRule="atLeast"/>
      <w:ind w:left="-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3">
    <w:name w:val="b-share-form-button3"/>
    <w:basedOn w:val="a"/>
    <w:rsid w:val="00A906C7"/>
    <w:pPr>
      <w:spacing w:after="0" w:line="170" w:lineRule="atLeast"/>
      <w:ind w:left="30" w:right="30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3">
    <w:name w:val="b-share-form-button__before3"/>
    <w:basedOn w:val="a"/>
    <w:rsid w:val="00A906C7"/>
    <w:pPr>
      <w:spacing w:before="100" w:beforeAutospacing="1" w:after="240" w:line="312" w:lineRule="atLeast"/>
      <w:ind w:left="-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2">
    <w:name w:val="b-share-form-button__after2"/>
    <w:basedOn w:val="a"/>
    <w:rsid w:val="00A906C7"/>
    <w:pPr>
      <w:spacing w:before="100" w:beforeAutospacing="1" w:after="240" w:line="312" w:lineRule="atLeast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A906C7"/>
    <w:pPr>
      <w:shd w:val="clear" w:color="auto" w:fill="333333"/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1">
    <w:name w:val="b-share-popup1"/>
    <w:basedOn w:val="a"/>
    <w:rsid w:val="00A906C7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333333"/>
      <w:spacing w:before="100" w:beforeAutospacing="1" w:after="240" w:line="312" w:lineRule="atLeast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A906C7"/>
    <w:pPr>
      <w:spacing w:before="100" w:beforeAutospacing="1" w:after="240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A906C7"/>
    <w:pPr>
      <w:spacing w:before="100" w:beforeAutospacing="1" w:after="240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A906C7"/>
    <w:pPr>
      <w:spacing w:before="20" w:after="20" w:line="140" w:lineRule="atLeast"/>
      <w:ind w:left="10" w:right="60"/>
    </w:pPr>
    <w:rPr>
      <w:rFonts w:ascii="Arial" w:eastAsia="Times New Roman" w:hAnsi="Arial" w:cs="Arial"/>
      <w:vanish/>
      <w:color w:val="FFFFFF"/>
      <w:sz w:val="11"/>
      <w:szCs w:val="11"/>
    </w:rPr>
  </w:style>
  <w:style w:type="paragraph" w:customStyle="1" w:styleId="b-share-counter2">
    <w:name w:val="b-share-counter2"/>
    <w:basedOn w:val="a"/>
    <w:rsid w:val="00A906C7"/>
    <w:pPr>
      <w:spacing w:before="30" w:after="30" w:line="180" w:lineRule="atLeast"/>
      <w:ind w:left="30" w:right="60"/>
    </w:pPr>
    <w:rPr>
      <w:rFonts w:ascii="Arial" w:eastAsia="Times New Roman" w:hAnsi="Arial" w:cs="Arial"/>
      <w:color w:val="FFFFFF"/>
      <w:sz w:val="14"/>
      <w:szCs w:val="14"/>
    </w:rPr>
  </w:style>
  <w:style w:type="paragraph" w:customStyle="1" w:styleId="b-share-btnwrap1">
    <w:name w:val="b-share-btn__wrap1"/>
    <w:basedOn w:val="a"/>
    <w:rsid w:val="00A906C7"/>
    <w:pPr>
      <w:spacing w:before="100" w:beforeAutospacing="1" w:after="240" w:line="312" w:lineRule="atLeast"/>
      <w:ind w:left="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A906C7"/>
    <w:pPr>
      <w:spacing w:before="100" w:beforeAutospacing="1" w:after="240" w:line="312" w:lineRule="atLeast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A906C7"/>
    <w:pPr>
      <w:shd w:val="clear" w:color="auto" w:fill="3C5A98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A906C7"/>
    <w:pPr>
      <w:shd w:val="clear" w:color="auto" w:fill="30487A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A906C7"/>
    <w:pPr>
      <w:shd w:val="clear" w:color="auto" w:fill="226EB7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A906C7"/>
    <w:pPr>
      <w:shd w:val="clear" w:color="auto" w:fill="1B5892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A906C7"/>
    <w:pPr>
      <w:shd w:val="clear" w:color="auto" w:fill="48729E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A906C7"/>
    <w:pPr>
      <w:shd w:val="clear" w:color="auto" w:fill="3A5B7E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A906C7"/>
    <w:pPr>
      <w:shd w:val="clear" w:color="auto" w:fill="00ACED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A906C7"/>
    <w:pPr>
      <w:shd w:val="clear" w:color="auto" w:fill="008ABE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A906C7"/>
    <w:pPr>
      <w:shd w:val="clear" w:color="auto" w:fill="FF9F4D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A906C7"/>
    <w:pPr>
      <w:shd w:val="clear" w:color="auto" w:fill="CC7F3E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A906C7"/>
    <w:pPr>
      <w:shd w:val="clear" w:color="auto" w:fill="C25234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A906C7"/>
    <w:pPr>
      <w:shd w:val="clear" w:color="auto" w:fill="9B422A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A906C7"/>
    <w:pPr>
      <w:shd w:val="clear" w:color="auto" w:fill="D83933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A906C7"/>
    <w:pPr>
      <w:shd w:val="clear" w:color="auto" w:fill="AD2E29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A906C7"/>
    <w:pPr>
      <w:shd w:val="clear" w:color="auto" w:fill="CD1E27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A906C7"/>
    <w:pPr>
      <w:shd w:val="clear" w:color="auto" w:fill="A4181F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A906C7"/>
  </w:style>
  <w:style w:type="character" w:customStyle="1" w:styleId="ico">
    <w:name w:val="ico"/>
    <w:basedOn w:val="a0"/>
    <w:rsid w:val="00A906C7"/>
  </w:style>
  <w:style w:type="paragraph" w:styleId="a6">
    <w:name w:val="Balloon Text"/>
    <w:basedOn w:val="a"/>
    <w:link w:val="a7"/>
    <w:uiPriority w:val="99"/>
    <w:semiHidden/>
    <w:unhideWhenUsed/>
    <w:rsid w:val="00A9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6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03BF"/>
    <w:pPr>
      <w:ind w:left="720"/>
      <w:contextualSpacing/>
    </w:pPr>
  </w:style>
  <w:style w:type="paragraph" w:styleId="a9">
    <w:name w:val="No Spacing"/>
    <w:uiPriority w:val="1"/>
    <w:qFormat/>
    <w:rsid w:val="0071699B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71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699B"/>
  </w:style>
  <w:style w:type="paragraph" w:styleId="ac">
    <w:name w:val="footer"/>
    <w:basedOn w:val="a"/>
    <w:link w:val="ad"/>
    <w:uiPriority w:val="99"/>
    <w:semiHidden/>
    <w:unhideWhenUsed/>
    <w:rsid w:val="0071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6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6C7"/>
    <w:pPr>
      <w:spacing w:before="100" w:beforeAutospacing="1" w:after="240" w:line="312" w:lineRule="atLeast"/>
      <w:outlineLvl w:val="0"/>
    </w:pPr>
    <w:rPr>
      <w:rFonts w:ascii="Trebuchet MS" w:eastAsia="Times New Roman" w:hAnsi="Trebuchet MS" w:cs="Times New Roman"/>
      <w:color w:val="777777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06C7"/>
    <w:pPr>
      <w:spacing w:before="100" w:beforeAutospacing="1" w:after="240" w:line="312" w:lineRule="atLeast"/>
      <w:outlineLvl w:val="1"/>
    </w:pPr>
    <w:rPr>
      <w:rFonts w:ascii="Trebuchet MS" w:eastAsia="Times New Roman" w:hAnsi="Trebuchet MS" w:cs="Times New Roman"/>
      <w:color w:val="777777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06C7"/>
    <w:pPr>
      <w:spacing w:before="100" w:beforeAutospacing="1" w:after="240" w:line="312" w:lineRule="atLeast"/>
      <w:outlineLvl w:val="2"/>
    </w:pPr>
    <w:rPr>
      <w:rFonts w:ascii="Trebuchet MS" w:eastAsia="Times New Roman" w:hAnsi="Trebuchet MS" w:cs="Times New Roman"/>
      <w:color w:val="777777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906C7"/>
    <w:pPr>
      <w:spacing w:before="100" w:beforeAutospacing="1" w:after="240" w:line="312" w:lineRule="atLeast"/>
      <w:outlineLvl w:val="3"/>
    </w:pPr>
    <w:rPr>
      <w:rFonts w:ascii="Trebuchet MS" w:eastAsia="Times New Roman" w:hAnsi="Trebuchet MS" w:cs="Times New Roman"/>
      <w:color w:val="777777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906C7"/>
    <w:pPr>
      <w:spacing w:before="100" w:beforeAutospacing="1" w:after="240" w:line="312" w:lineRule="atLeast"/>
      <w:outlineLvl w:val="4"/>
    </w:pPr>
    <w:rPr>
      <w:rFonts w:ascii="Trebuchet MS" w:eastAsia="Times New Roman" w:hAnsi="Trebuchet MS" w:cs="Times New Roman"/>
      <w:color w:val="777777"/>
      <w:sz w:val="20"/>
      <w:szCs w:val="20"/>
    </w:rPr>
  </w:style>
  <w:style w:type="paragraph" w:styleId="6">
    <w:name w:val="heading 6"/>
    <w:basedOn w:val="a"/>
    <w:link w:val="60"/>
    <w:uiPriority w:val="9"/>
    <w:qFormat/>
    <w:rsid w:val="00A906C7"/>
    <w:pPr>
      <w:spacing w:before="100" w:beforeAutospacing="1" w:after="240" w:line="312" w:lineRule="atLeast"/>
      <w:outlineLvl w:val="5"/>
    </w:pPr>
    <w:rPr>
      <w:rFonts w:ascii="Trebuchet MS" w:eastAsia="Times New Roman" w:hAnsi="Trebuchet MS" w:cs="Times New Roman"/>
      <w:color w:val="77777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6C7"/>
    <w:rPr>
      <w:rFonts w:ascii="Trebuchet MS" w:eastAsia="Times New Roman" w:hAnsi="Trebuchet MS" w:cs="Times New Roman"/>
      <w:color w:val="777777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6C7"/>
    <w:rPr>
      <w:rFonts w:ascii="Trebuchet MS" w:eastAsia="Times New Roman" w:hAnsi="Trebuchet MS" w:cs="Times New Roman"/>
      <w:color w:val="777777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6C7"/>
    <w:rPr>
      <w:rFonts w:ascii="Trebuchet MS" w:eastAsia="Times New Roman" w:hAnsi="Trebuchet MS" w:cs="Times New Roman"/>
      <w:color w:val="777777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06C7"/>
    <w:rPr>
      <w:rFonts w:ascii="Trebuchet MS" w:eastAsia="Times New Roman" w:hAnsi="Trebuchet MS" w:cs="Times New Roman"/>
      <w:color w:val="777777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6C7"/>
    <w:rPr>
      <w:rFonts w:ascii="Trebuchet MS" w:eastAsia="Times New Roman" w:hAnsi="Trebuchet MS" w:cs="Times New Roman"/>
      <w:color w:val="777777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06C7"/>
    <w:rPr>
      <w:rFonts w:ascii="Trebuchet MS" w:eastAsia="Times New Roman" w:hAnsi="Trebuchet MS" w:cs="Times New Roman"/>
      <w:color w:val="777777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906C7"/>
    <w:rPr>
      <w:color w:val="444444"/>
      <w:u w:val="single"/>
    </w:rPr>
  </w:style>
  <w:style w:type="character" w:styleId="a4">
    <w:name w:val="FollowedHyperlink"/>
    <w:basedOn w:val="a0"/>
    <w:uiPriority w:val="99"/>
    <w:semiHidden/>
    <w:unhideWhenUsed/>
    <w:rsid w:val="00A906C7"/>
    <w:rPr>
      <w:color w:val="444444"/>
      <w:u w:val="single"/>
    </w:rPr>
  </w:style>
  <w:style w:type="paragraph" w:styleId="a5">
    <w:name w:val="Normal (Web)"/>
    <w:basedOn w:val="a"/>
    <w:uiPriority w:val="99"/>
    <w:unhideWhenUsed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A906C7"/>
    <w:pPr>
      <w:shd w:val="clear" w:color="auto" w:fill="F9F9F9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a"/>
    <w:rsid w:val="00A906C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glavnoe-menyu-container">
    <w:name w:val="menu-glavnoe-menyu-contain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expander-block">
    <w:name w:val="pttm-expander-block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humb">
    <w:name w:val="pttm-thumb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plumb">
    <w:name w:val="pttm-plumb"/>
    <w:basedOn w:val="a"/>
    <w:rsid w:val="00A906C7"/>
    <w:pPr>
      <w:spacing w:before="400" w:after="40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plumb-slides-wrap">
    <w:name w:val="pttm-plumb-slides-wrap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plumb-nav">
    <w:name w:val="pttm-plumb-nav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plumb-prev">
    <w:name w:val="pttm-plumb-prev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plumb-next">
    <w:name w:val="pttm-plumb-next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wide-slides">
    <w:name w:val="pttm-wide-slides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wide-nav">
    <w:name w:val="pttm-wide-nav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wide-auto">
    <w:name w:val="pttm-wide-auto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wide-disable">
    <w:name w:val="pttm-wide-disable"/>
    <w:basedOn w:val="a"/>
    <w:rsid w:val="00A906C7"/>
    <w:pPr>
      <w:shd w:val="clear" w:color="auto" w:fill="000000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wide-slide-picker">
    <w:name w:val="pttm-wide-slide-picker"/>
    <w:basedOn w:val="a"/>
    <w:rsid w:val="00A906C7"/>
    <w:pPr>
      <w:shd w:val="clear" w:color="auto" w:fill="DDDDDD"/>
      <w:spacing w:before="100" w:after="10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">
    <w:name w:val="pttm-twirl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slides-wrap">
    <w:name w:val="pttm-twirl-slides-wrap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slides">
    <w:name w:val="pttm-twirl-slides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nav">
    <w:name w:val="pttm-twirl-nav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prev">
    <w:name w:val="pttm-twirl-prev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next">
    <w:name w:val="pttm-twirl-next"/>
    <w:basedOn w:val="a"/>
    <w:rsid w:val="00A906C7"/>
    <w:pPr>
      <w:shd w:val="clear" w:color="auto" w:fill="CCCCCC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A906C7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0" w:beforeAutospacing="1" w:after="240" w:line="31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A906C7"/>
    <w:pPr>
      <w:shd w:val="clear" w:color="auto" w:fill="FFFFFF"/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A906C7"/>
    <w:pPr>
      <w:shd w:val="clear" w:color="auto" w:fill="FFFFFF"/>
      <w:spacing w:before="100" w:beforeAutospacing="1" w:after="24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A906C7"/>
    <w:pPr>
      <w:spacing w:after="0" w:line="312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A906C7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A906C7"/>
    <w:pPr>
      <w:spacing w:before="100" w:beforeAutospacing="1" w:after="240" w:line="312" w:lineRule="atLeast"/>
      <w:ind w:left="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A906C7"/>
    <w:pPr>
      <w:spacing w:before="50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A906C7"/>
    <w:pPr>
      <w:bidi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A906C7"/>
    <w:pPr>
      <w:spacing w:before="100" w:beforeAutospacing="1" w:after="240" w:line="312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A906C7"/>
    <w:pPr>
      <w:spacing w:after="0" w:line="312" w:lineRule="atLeast"/>
      <w:ind w:right="-10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A906C7"/>
    <w:pPr>
      <w:spacing w:after="0" w:line="312" w:lineRule="atLeast"/>
      <w:ind w:left="-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A906C7"/>
    <w:pPr>
      <w:spacing w:after="50" w:line="349" w:lineRule="atLeast"/>
      <w:ind w:left="10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A906C7"/>
    <w:pPr>
      <w:spacing w:before="50" w:after="0" w:line="349" w:lineRule="atLeast"/>
      <w:ind w:left="150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A906C7"/>
    <w:pPr>
      <w:spacing w:after="50" w:line="349" w:lineRule="atLeast"/>
      <w:ind w:right="10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A906C7"/>
    <w:pPr>
      <w:spacing w:after="0" w:line="170" w:lineRule="atLeast"/>
      <w:ind w:left="30" w:right="30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A906C7"/>
    <w:pPr>
      <w:spacing w:before="100" w:beforeAutospacing="1" w:after="240" w:line="312" w:lineRule="atLeast"/>
      <w:ind w:left="-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A906C7"/>
    <w:pPr>
      <w:spacing w:before="100" w:beforeAutospacing="1" w:after="240" w:line="312" w:lineRule="atLeast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A906C7"/>
    <w:pPr>
      <w:spacing w:before="100" w:beforeAutospacing="1" w:after="240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A906C7"/>
    <w:pPr>
      <w:spacing w:before="100" w:beforeAutospacing="1" w:after="240" w:line="312" w:lineRule="atLeast"/>
      <w:ind w:right="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A906C7"/>
    <w:pPr>
      <w:spacing w:after="0" w:line="312" w:lineRule="atLeast"/>
      <w:ind w:left="20" w:right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A906C7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A906C7"/>
    <w:pPr>
      <w:pBdr>
        <w:bottom w:val="dotted" w:sz="4" w:space="0" w:color="auto"/>
      </w:pBd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-sharehandlemore">
    <w:name w:val="b-share__handle_more"/>
    <w:basedOn w:val="a"/>
    <w:rsid w:val="00A906C7"/>
    <w:pPr>
      <w:spacing w:after="240" w:line="312" w:lineRule="atLeast"/>
    </w:pPr>
    <w:rPr>
      <w:rFonts w:ascii="Times New Roman" w:eastAsia="Times New Roman" w:hAnsi="Times New Roman" w:cs="Times New Roman"/>
      <w:color w:val="7B7B7B"/>
      <w:sz w:val="9"/>
      <w:szCs w:val="9"/>
    </w:rPr>
  </w:style>
  <w:style w:type="paragraph" w:customStyle="1" w:styleId="b-share-icon">
    <w:name w:val="b-share-icon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A906C7"/>
    <w:pPr>
      <w:spacing w:before="30" w:after="30" w:line="180" w:lineRule="atLeast"/>
      <w:ind w:left="30" w:right="60"/>
    </w:pPr>
    <w:rPr>
      <w:rFonts w:ascii="Arial" w:eastAsia="Times New Roman" w:hAnsi="Arial" w:cs="Arial"/>
      <w:vanish/>
      <w:color w:val="FFFFFF"/>
      <w:sz w:val="14"/>
      <w:szCs w:val="14"/>
    </w:rPr>
  </w:style>
  <w:style w:type="paragraph" w:customStyle="1" w:styleId="b-share-btncounter">
    <w:name w:val="b-share-btn__count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">
    <w:name w:val="arms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arrow">
    <w:name w:val="current-arrow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img">
    <w:name w:val="slide-img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">
    <w:name w:val="slide-link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input">
    <w:name w:val="inline-input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checkbox">
    <w:name w:val="inline-checkbox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">
    <w:name w:val="textarea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-need-it">
    <w:name w:val="we-need-it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a"/>
    <w:rsid w:val="00A906C7"/>
    <w:pPr>
      <w:spacing w:before="180" w:after="18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input1">
    <w:name w:val="inline-input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checkbox1">
    <w:name w:val="inline-checkbox1"/>
    <w:basedOn w:val="a"/>
    <w:rsid w:val="00A906C7"/>
    <w:pPr>
      <w:spacing w:before="180" w:after="18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1">
    <w:name w:val="textarea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1">
    <w:name w:val="desc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999999"/>
      <w:sz w:val="12"/>
      <w:szCs w:val="12"/>
    </w:rPr>
  </w:style>
  <w:style w:type="paragraph" w:customStyle="1" w:styleId="we-need-it1">
    <w:name w:val="we-need-it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CC9999"/>
      <w:sz w:val="24"/>
      <w:szCs w:val="24"/>
    </w:rPr>
  </w:style>
  <w:style w:type="paragraph" w:customStyle="1" w:styleId="error1">
    <w:name w:val="error1"/>
    <w:basedOn w:val="a"/>
    <w:rsid w:val="00A906C7"/>
    <w:pPr>
      <w:shd w:val="clear" w:color="auto" w:fill="FFEEEE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-need-it2">
    <w:name w:val="we-need-it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EE0000"/>
      <w:sz w:val="24"/>
      <w:szCs w:val="24"/>
    </w:rPr>
  </w:style>
  <w:style w:type="paragraph" w:customStyle="1" w:styleId="site1">
    <w:name w:val="site1"/>
    <w:basedOn w:val="a"/>
    <w:rsid w:val="00A906C7"/>
    <w:pPr>
      <w:shd w:val="clear" w:color="auto" w:fill="F9F9F9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1">
    <w:name w:val="site-header1"/>
    <w:basedOn w:val="a"/>
    <w:rsid w:val="00A906C7"/>
    <w:pPr>
      <w:spacing w:before="100"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1">
    <w:name w:val="arms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2">
    <w:name w:val="arms2"/>
    <w:basedOn w:val="a"/>
    <w:rsid w:val="00A906C7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1">
    <w:name w:val="day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1">
    <w:name w:val="time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A906C7"/>
    <w:pPr>
      <w:spacing w:before="160" w:after="7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all-ok1">
    <w:name w:val="install-ok1"/>
    <w:basedOn w:val="a"/>
    <w:rsid w:val="00A906C7"/>
    <w:pPr>
      <w:shd w:val="clear" w:color="auto" w:fill="E5FF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A906C7"/>
    <w:pPr>
      <w:shd w:val="clear" w:color="auto" w:fill="FFFF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A906C7"/>
    <w:pPr>
      <w:shd w:val="clear" w:color="auto" w:fill="FFE5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A906C7"/>
    <w:pPr>
      <w:shd w:val="clear" w:color="auto" w:fill="F5F5F5"/>
      <w:spacing w:after="0" w:line="312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odd1">
    <w:name w:val="odd1"/>
    <w:basedOn w:val="a"/>
    <w:rsid w:val="00A906C7"/>
    <w:pPr>
      <w:shd w:val="clear" w:color="auto" w:fill="F7F7F7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A906C7"/>
    <w:pPr>
      <w:shd w:val="clear" w:color="auto" w:fill="F9F9F9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rrent-arrow1">
    <w:name w:val="current-arrow1"/>
    <w:basedOn w:val="a"/>
    <w:rsid w:val="00A906C7"/>
    <w:pPr>
      <w:spacing w:before="100" w:beforeAutospacing="1" w:after="240" w:line="312" w:lineRule="atLeast"/>
      <w:ind w:left="-2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lide-img1">
    <w:name w:val="slide-img1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1">
    <w:name w:val="slide-link1"/>
    <w:basedOn w:val="a"/>
    <w:rsid w:val="00A906C7"/>
    <w:pPr>
      <w:shd w:val="clear" w:color="auto" w:fill="C5C5C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A906C7"/>
    <w:pPr>
      <w:spacing w:before="10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A906C7"/>
    <w:pPr>
      <w:bidi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A906C7"/>
    <w:pPr>
      <w:spacing w:after="0" w:line="312" w:lineRule="atLeast"/>
      <w:ind w:right="-10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A906C7"/>
    <w:pPr>
      <w:spacing w:after="0" w:line="312" w:lineRule="atLeast"/>
      <w:ind w:left="-10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A906C7"/>
    <w:pPr>
      <w:spacing w:after="0" w:line="312" w:lineRule="atLeast"/>
      <w:ind w:left="-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A906C7"/>
    <w:pPr>
      <w:spacing w:after="0" w:line="312" w:lineRule="atLeast"/>
      <w:ind w:left="-1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A906C7"/>
    <w:pPr>
      <w:spacing w:before="100" w:beforeAutospacing="1" w:after="240" w:line="312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A906C7"/>
    <w:pPr>
      <w:spacing w:before="100" w:beforeAutospacing="1" w:after="240" w:line="312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A906C7"/>
    <w:pPr>
      <w:spacing w:before="100" w:beforeAutospacing="1" w:after="240" w:line="312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A906C7"/>
    <w:pPr>
      <w:spacing w:after="0" w:line="312" w:lineRule="atLeast"/>
      <w:ind w:right="-10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A906C7"/>
    <w:pPr>
      <w:spacing w:after="0" w:line="312" w:lineRule="atLeast"/>
      <w:ind w:right="-10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A906C7"/>
    <w:pPr>
      <w:spacing w:after="0" w:line="312" w:lineRule="atLeast"/>
      <w:ind w:right="-10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A906C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A906C7"/>
    <w:pPr>
      <w:shd w:val="clear" w:color="auto" w:fill="FFFFFF"/>
      <w:spacing w:before="100" w:beforeAutospacing="1" w:after="240" w:line="300" w:lineRule="atLeast"/>
    </w:pPr>
    <w:rPr>
      <w:rFonts w:ascii="Arial" w:eastAsia="Times New Roman" w:hAnsi="Arial" w:cs="Arial"/>
      <w:sz w:val="13"/>
      <w:szCs w:val="13"/>
    </w:rPr>
  </w:style>
  <w:style w:type="paragraph" w:customStyle="1" w:styleId="b-share-popupheader1">
    <w:name w:val="b-share-popup__header1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color w:val="999999"/>
      <w:sz w:val="11"/>
      <w:szCs w:val="11"/>
    </w:rPr>
  </w:style>
  <w:style w:type="paragraph" w:customStyle="1" w:styleId="b-share-popupinput1">
    <w:name w:val="b-share-popup__input1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color w:val="999999"/>
      <w:sz w:val="11"/>
      <w:szCs w:val="11"/>
    </w:rPr>
  </w:style>
  <w:style w:type="paragraph" w:customStyle="1" w:styleId="b-share-popupitem3">
    <w:name w:val="b-share-popup__item3"/>
    <w:basedOn w:val="a"/>
    <w:rsid w:val="00A906C7"/>
    <w:pPr>
      <w:spacing w:before="100" w:after="0" w:line="240" w:lineRule="atLeast"/>
    </w:pPr>
    <w:rPr>
      <w:rFonts w:ascii="Verdana" w:eastAsia="Times New Roman" w:hAnsi="Verdana" w:cs="Arial"/>
      <w:color w:val="999999"/>
      <w:sz w:val="11"/>
      <w:szCs w:val="11"/>
    </w:rPr>
  </w:style>
  <w:style w:type="paragraph" w:customStyle="1" w:styleId="b-share-popupformlink1">
    <w:name w:val="b-share-popup__form__link1"/>
    <w:basedOn w:val="a"/>
    <w:rsid w:val="00A906C7"/>
    <w:pPr>
      <w:spacing w:after="50" w:line="349" w:lineRule="atLeast"/>
      <w:ind w:left="100"/>
    </w:pPr>
    <w:rPr>
      <w:rFonts w:ascii="Verdana" w:eastAsia="Times New Roman" w:hAnsi="Verdana" w:cs="Times New Roman"/>
      <w:color w:val="1A3DC1"/>
      <w:sz w:val="11"/>
      <w:szCs w:val="11"/>
      <w:u w:val="single"/>
    </w:rPr>
  </w:style>
  <w:style w:type="paragraph" w:customStyle="1" w:styleId="b-share-popupformbutton1">
    <w:name w:val="b-share-popup__form__button1"/>
    <w:basedOn w:val="a"/>
    <w:rsid w:val="00A906C7"/>
    <w:pPr>
      <w:spacing w:before="50" w:after="0" w:line="349" w:lineRule="atLeast"/>
      <w:ind w:left="150"/>
    </w:pPr>
    <w:rPr>
      <w:rFonts w:ascii="Verdana" w:eastAsia="Times New Roman" w:hAnsi="Verdana" w:cs="Times New Roman"/>
      <w:sz w:val="11"/>
      <w:szCs w:val="11"/>
    </w:rPr>
  </w:style>
  <w:style w:type="paragraph" w:customStyle="1" w:styleId="b-share-popupformclose1">
    <w:name w:val="b-share-popup__form__close1"/>
    <w:basedOn w:val="a"/>
    <w:rsid w:val="00A906C7"/>
    <w:pPr>
      <w:spacing w:after="50" w:line="349" w:lineRule="atLeast"/>
      <w:ind w:right="100"/>
    </w:pPr>
    <w:rPr>
      <w:rFonts w:ascii="Verdana" w:eastAsia="Times New Roman" w:hAnsi="Verdana" w:cs="Times New Roman"/>
      <w:color w:val="999999"/>
      <w:sz w:val="11"/>
      <w:szCs w:val="11"/>
    </w:rPr>
  </w:style>
  <w:style w:type="paragraph" w:customStyle="1" w:styleId="b-share-popupyandex1">
    <w:name w:val="b-share-popup__yandex1"/>
    <w:basedOn w:val="a"/>
    <w:rsid w:val="00A906C7"/>
    <w:pPr>
      <w:spacing w:before="100" w:beforeAutospacing="1" w:after="24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b-share-form-buttonbefore1">
    <w:name w:val="b-share-form-button__before1"/>
    <w:basedOn w:val="a"/>
    <w:rsid w:val="00A906C7"/>
    <w:pPr>
      <w:spacing w:before="100" w:beforeAutospacing="1" w:after="240" w:line="312" w:lineRule="atLeast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A906C7"/>
    <w:pPr>
      <w:spacing w:after="240" w:line="312" w:lineRule="atLeast"/>
      <w:ind w:right="-40"/>
    </w:pPr>
    <w:rPr>
      <w:rFonts w:ascii="Times New Roman" w:eastAsia="Times New Roman" w:hAnsi="Times New Roman" w:cs="Times New Roman"/>
      <w:color w:val="7B7B7B"/>
      <w:sz w:val="9"/>
      <w:szCs w:val="9"/>
    </w:rPr>
  </w:style>
  <w:style w:type="paragraph" w:customStyle="1" w:styleId="b-share-icon1">
    <w:name w:val="b-share-icon1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A906C7"/>
    <w:pPr>
      <w:spacing w:after="0" w:line="170" w:lineRule="atLeast"/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A906C7"/>
    <w:pPr>
      <w:spacing w:after="0" w:line="312" w:lineRule="atLeast"/>
      <w:ind w:right="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A906C7"/>
    <w:pPr>
      <w:spacing w:after="0" w:line="170" w:lineRule="atLeast"/>
      <w:ind w:left="30" w:right="30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A906C7"/>
    <w:pPr>
      <w:spacing w:before="100" w:beforeAutospacing="1" w:after="240" w:line="312" w:lineRule="atLeast"/>
      <w:ind w:right="50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A906C7"/>
    <w:pPr>
      <w:shd w:val="clear" w:color="auto" w:fill="E4E4E4"/>
      <w:spacing w:after="0" w:line="312" w:lineRule="atLeast"/>
      <w:ind w:left="2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A906C7"/>
    <w:pPr>
      <w:spacing w:before="100" w:beforeAutospacing="1" w:after="240" w:line="312" w:lineRule="atLeast"/>
      <w:ind w:right="50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A906C7"/>
    <w:pPr>
      <w:spacing w:before="100" w:beforeAutospacing="1" w:after="240" w:line="312" w:lineRule="atLeast"/>
      <w:ind w:left="-2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A906C7"/>
    <w:pPr>
      <w:spacing w:before="10" w:after="0" w:line="312" w:lineRule="atLeast"/>
      <w:ind w:left="-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A906C7"/>
    <w:pPr>
      <w:spacing w:before="100" w:beforeAutospacing="1" w:after="240" w:line="312" w:lineRule="atLeast"/>
      <w:ind w:right="50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A906C7"/>
    <w:pPr>
      <w:spacing w:before="10" w:after="0" w:line="312" w:lineRule="atLeast"/>
      <w:ind w:left="-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3">
    <w:name w:val="b-share-form-button3"/>
    <w:basedOn w:val="a"/>
    <w:rsid w:val="00A906C7"/>
    <w:pPr>
      <w:spacing w:after="0" w:line="170" w:lineRule="atLeast"/>
      <w:ind w:left="30" w:right="30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3">
    <w:name w:val="b-share-form-button__before3"/>
    <w:basedOn w:val="a"/>
    <w:rsid w:val="00A906C7"/>
    <w:pPr>
      <w:spacing w:before="100" w:beforeAutospacing="1" w:after="240" w:line="312" w:lineRule="atLeast"/>
      <w:ind w:left="-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2">
    <w:name w:val="b-share-form-button__after2"/>
    <w:basedOn w:val="a"/>
    <w:rsid w:val="00A906C7"/>
    <w:pPr>
      <w:spacing w:before="100" w:beforeAutospacing="1" w:after="240" w:line="312" w:lineRule="atLeast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A906C7"/>
    <w:pPr>
      <w:shd w:val="clear" w:color="auto" w:fill="333333"/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1">
    <w:name w:val="b-share-popup1"/>
    <w:basedOn w:val="a"/>
    <w:rsid w:val="00A906C7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333333"/>
      <w:spacing w:before="100" w:beforeAutospacing="1" w:after="240" w:line="312" w:lineRule="atLeast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A906C7"/>
    <w:pPr>
      <w:spacing w:before="100" w:beforeAutospacing="1" w:after="240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A906C7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A906C7"/>
    <w:pPr>
      <w:spacing w:before="100" w:beforeAutospacing="1" w:after="240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A906C7"/>
    <w:pPr>
      <w:spacing w:before="20" w:after="20" w:line="140" w:lineRule="atLeast"/>
      <w:ind w:left="10" w:right="60"/>
    </w:pPr>
    <w:rPr>
      <w:rFonts w:ascii="Arial" w:eastAsia="Times New Roman" w:hAnsi="Arial" w:cs="Arial"/>
      <w:vanish/>
      <w:color w:val="FFFFFF"/>
      <w:sz w:val="11"/>
      <w:szCs w:val="11"/>
    </w:rPr>
  </w:style>
  <w:style w:type="paragraph" w:customStyle="1" w:styleId="b-share-counter2">
    <w:name w:val="b-share-counter2"/>
    <w:basedOn w:val="a"/>
    <w:rsid w:val="00A906C7"/>
    <w:pPr>
      <w:spacing w:before="30" w:after="30" w:line="180" w:lineRule="atLeast"/>
      <w:ind w:left="30" w:right="60"/>
    </w:pPr>
    <w:rPr>
      <w:rFonts w:ascii="Arial" w:eastAsia="Times New Roman" w:hAnsi="Arial" w:cs="Arial"/>
      <w:color w:val="FFFFFF"/>
      <w:sz w:val="14"/>
      <w:szCs w:val="14"/>
    </w:rPr>
  </w:style>
  <w:style w:type="paragraph" w:customStyle="1" w:styleId="b-share-btnwrap1">
    <w:name w:val="b-share-btn__wrap1"/>
    <w:basedOn w:val="a"/>
    <w:rsid w:val="00A906C7"/>
    <w:pPr>
      <w:spacing w:before="100" w:beforeAutospacing="1" w:after="240" w:line="312" w:lineRule="atLeast"/>
      <w:ind w:left="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A906C7"/>
    <w:pPr>
      <w:spacing w:before="100" w:beforeAutospacing="1" w:after="240" w:line="312" w:lineRule="atLeast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A906C7"/>
    <w:pPr>
      <w:spacing w:before="100" w:beforeAutospacing="1" w:after="240" w:line="312" w:lineRule="atLeas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A906C7"/>
    <w:pPr>
      <w:shd w:val="clear" w:color="auto" w:fill="3C5A98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A906C7"/>
    <w:pPr>
      <w:shd w:val="clear" w:color="auto" w:fill="30487A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A906C7"/>
    <w:pPr>
      <w:shd w:val="clear" w:color="auto" w:fill="226EB7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A906C7"/>
    <w:pPr>
      <w:shd w:val="clear" w:color="auto" w:fill="1B5892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A906C7"/>
    <w:pPr>
      <w:shd w:val="clear" w:color="auto" w:fill="48729E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A906C7"/>
    <w:pPr>
      <w:shd w:val="clear" w:color="auto" w:fill="3A5B7E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A906C7"/>
    <w:pPr>
      <w:shd w:val="clear" w:color="auto" w:fill="00ACED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A906C7"/>
    <w:pPr>
      <w:shd w:val="clear" w:color="auto" w:fill="008ABE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A906C7"/>
    <w:pPr>
      <w:shd w:val="clear" w:color="auto" w:fill="FF9F4D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A906C7"/>
    <w:pPr>
      <w:shd w:val="clear" w:color="auto" w:fill="CC7F3E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A906C7"/>
    <w:pPr>
      <w:shd w:val="clear" w:color="auto" w:fill="C25234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A906C7"/>
    <w:pPr>
      <w:shd w:val="clear" w:color="auto" w:fill="9B422A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A906C7"/>
    <w:pPr>
      <w:shd w:val="clear" w:color="auto" w:fill="D83933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A906C7"/>
    <w:pPr>
      <w:shd w:val="clear" w:color="auto" w:fill="AD2E29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A906C7"/>
    <w:pPr>
      <w:shd w:val="clear" w:color="auto" w:fill="CD1E27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A906C7"/>
    <w:pPr>
      <w:shd w:val="clear" w:color="auto" w:fill="A4181F"/>
      <w:spacing w:before="100" w:beforeAutospacing="1"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A906C7"/>
  </w:style>
  <w:style w:type="character" w:customStyle="1" w:styleId="ico">
    <w:name w:val="ico"/>
    <w:basedOn w:val="a0"/>
    <w:rsid w:val="00A906C7"/>
  </w:style>
  <w:style w:type="paragraph" w:styleId="a6">
    <w:name w:val="Balloon Text"/>
    <w:basedOn w:val="a"/>
    <w:link w:val="a7"/>
    <w:uiPriority w:val="99"/>
    <w:semiHidden/>
    <w:unhideWhenUsed/>
    <w:rsid w:val="00A9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6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03BF"/>
    <w:pPr>
      <w:ind w:left="720"/>
      <w:contextualSpacing/>
    </w:pPr>
  </w:style>
  <w:style w:type="paragraph" w:styleId="a9">
    <w:name w:val="No Spacing"/>
    <w:uiPriority w:val="1"/>
    <w:qFormat/>
    <w:rsid w:val="0071699B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71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699B"/>
  </w:style>
  <w:style w:type="paragraph" w:styleId="ac">
    <w:name w:val="footer"/>
    <w:basedOn w:val="a"/>
    <w:link w:val="ad"/>
    <w:uiPriority w:val="99"/>
    <w:semiHidden/>
    <w:unhideWhenUsed/>
    <w:rsid w:val="0071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8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2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7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6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4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8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8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8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1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7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4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8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76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9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1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0%D1%80%D0%B8%D1%8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8%D0%BD%D0%B2%D0%B5%D1%81%D1%82%D0%B8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AAEF-303A-46F5-9E0F-46516630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2014-04-04T04:39:00Z</cp:lastPrinted>
  <dcterms:created xsi:type="dcterms:W3CDTF">2017-03-29T05:49:00Z</dcterms:created>
  <dcterms:modified xsi:type="dcterms:W3CDTF">2017-03-29T05:49:00Z</dcterms:modified>
</cp:coreProperties>
</file>